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22D58"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4FB24A61" w14:textId="77777777" w:rsidR="004D2FD8" w:rsidRPr="000726B9" w:rsidRDefault="004D2FD8">
      <w:pPr>
        <w:spacing w:before="0" w:after="0"/>
        <w:ind w:left="567" w:hanging="567"/>
        <w:rPr>
          <w:rFonts w:ascii="Times New Roman" w:hAnsi="Times New Roman"/>
          <w:lang w:val="en-GB"/>
        </w:rPr>
      </w:pPr>
    </w:p>
    <w:p w14:paraId="05DC5B09" w14:textId="3DDAFF91"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59771D">
        <w:rPr>
          <w:rFonts w:ascii="Times New Roman" w:hAnsi="Times New Roman"/>
          <w:b/>
          <w:sz w:val="22"/>
          <w:lang w:val="en-GB"/>
        </w:rPr>
        <w:t>&lt;</w:t>
      </w:r>
      <w:r w:rsidR="0059771D" w:rsidRPr="00CF38D2">
        <w:t xml:space="preserve"> </w:t>
      </w:r>
      <w:r w:rsidR="0059771D" w:rsidRPr="00CF38D2">
        <w:rPr>
          <w:rFonts w:ascii="Times New Roman" w:hAnsi="Times New Roman"/>
          <w:b/>
          <w:sz w:val="22"/>
          <w:lang w:val="en-GB"/>
        </w:rPr>
        <w:t>Procurement</w:t>
      </w:r>
      <w:r w:rsidR="00CF38D2" w:rsidRPr="00CF38D2">
        <w:rPr>
          <w:rFonts w:ascii="Times New Roman" w:hAnsi="Times New Roman"/>
          <w:b/>
          <w:sz w:val="22"/>
          <w:lang w:val="en-GB"/>
        </w:rPr>
        <w:t xml:space="preserve"> Digital printing press system </w:t>
      </w:r>
      <w:r w:rsidR="0036173C">
        <w:rPr>
          <w:rFonts w:ascii="Times New Roman" w:hAnsi="Times New Roman"/>
          <w:b/>
          <w:sz w:val="22"/>
          <w:lang w:val="en-GB"/>
        </w:rPr>
        <w:t>&gt;</w:t>
      </w:r>
      <w:r w:rsidRPr="002B0798">
        <w:rPr>
          <w:rFonts w:ascii="Times New Roman" w:hAnsi="Times New Roman"/>
          <w:b/>
          <w:sz w:val="22"/>
          <w:szCs w:val="22"/>
          <w:lang w:val="en-GB"/>
        </w:rPr>
        <w:tab/>
      </w:r>
      <w:r w:rsidRPr="002B0798">
        <w:rPr>
          <w:rFonts w:ascii="Times New Roman" w:hAnsi="Times New Roman"/>
          <w:b/>
          <w:sz w:val="22"/>
          <w:lang w:val="en-GB"/>
        </w:rPr>
        <w:t>p 1 /…</w:t>
      </w:r>
    </w:p>
    <w:p w14:paraId="719D1C0B" w14:textId="72F5EC9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&lt;</w:t>
      </w:r>
      <w:r w:rsidR="00CF38D2">
        <w:rPr>
          <w:rFonts w:ascii="Times New Roman" w:hAnsi="Times New Roman"/>
          <w:sz w:val="22"/>
          <w:lang w:val="en-GB"/>
        </w:rPr>
        <w:t>039/2024</w:t>
      </w:r>
      <w:r w:rsidR="0036173C">
        <w:rPr>
          <w:rFonts w:ascii="Times New Roman" w:hAnsi="Times New Roman"/>
          <w:sz w:val="22"/>
          <w:lang w:val="en-GB"/>
        </w:rPr>
        <w:t>&gt;</w:t>
      </w:r>
    </w:p>
    <w:p w14:paraId="3349BF8B" w14:textId="77777777" w:rsidR="008766DD" w:rsidRDefault="008766DD" w:rsidP="000F3878">
      <w:pPr>
        <w:tabs>
          <w:tab w:val="left" w:pos="7491"/>
        </w:tabs>
        <w:rPr>
          <w:rFonts w:ascii="Times New Roman" w:hAnsi="Times New Roman"/>
          <w:b/>
          <w:sz w:val="22"/>
          <w:lang w:val="en-GB"/>
        </w:rPr>
      </w:pPr>
    </w:p>
    <w:p w14:paraId="2F46008D" w14:textId="77777777" w:rsidR="008766DD" w:rsidRDefault="008766DD" w:rsidP="000F3878">
      <w:pPr>
        <w:tabs>
          <w:tab w:val="left" w:pos="7491"/>
        </w:tabs>
        <w:rPr>
          <w:rFonts w:ascii="Times New Roman" w:hAnsi="Times New Roman"/>
          <w:b/>
          <w:sz w:val="22"/>
          <w:lang w:val="en-GB"/>
        </w:rPr>
      </w:pPr>
    </w:p>
    <w:p w14:paraId="2B8FFEE2" w14:textId="77777777" w:rsidR="004D2FD8" w:rsidRPr="000726B9" w:rsidRDefault="004D2FD8">
      <w:pPr>
        <w:spacing w:before="0" w:after="0"/>
        <w:ind w:left="567" w:hanging="567"/>
        <w:rPr>
          <w:rFonts w:ascii="Times New Roman" w:hAnsi="Times New Roman"/>
          <w:b/>
          <w:sz w:val="22"/>
          <w:szCs w:val="22"/>
          <w:lang w:val="en-GB"/>
        </w:rPr>
      </w:pPr>
    </w:p>
    <w:p w14:paraId="4E31FFE3" w14:textId="77777777" w:rsidR="00301346" w:rsidRPr="000726B9" w:rsidRDefault="00301346">
      <w:pPr>
        <w:spacing w:before="0" w:after="0"/>
        <w:ind w:left="567" w:hanging="567"/>
        <w:rPr>
          <w:rFonts w:ascii="Times New Roman" w:hAnsi="Times New Roman"/>
          <w:b/>
          <w:sz w:val="22"/>
          <w:szCs w:val="22"/>
          <w:lang w:val="en-GB"/>
        </w:rPr>
      </w:pPr>
    </w:p>
    <w:p w14:paraId="6F3294DC" w14:textId="77777777" w:rsidR="00301346" w:rsidRPr="000726B9" w:rsidRDefault="00301346" w:rsidP="00B25580">
      <w:pPr>
        <w:spacing w:before="0" w:after="0"/>
        <w:rPr>
          <w:rFonts w:ascii="Times New Roman" w:hAnsi="Times New Roman"/>
          <w:b/>
          <w:sz w:val="22"/>
          <w:szCs w:val="22"/>
          <w:highlight w:val="yellow"/>
          <w:lang w:val="en-GB"/>
        </w:rPr>
      </w:pPr>
    </w:p>
    <w:p w14:paraId="02859D42" w14:textId="77777777" w:rsidR="00EB4039" w:rsidRDefault="00EB4039" w:rsidP="00301346">
      <w:pPr>
        <w:spacing w:before="0" w:after="0"/>
        <w:ind w:left="567" w:hanging="567"/>
        <w:rPr>
          <w:rFonts w:ascii="Times New Roman" w:hAnsi="Times New Roman"/>
          <w:b/>
          <w:sz w:val="22"/>
          <w:szCs w:val="22"/>
          <w:highlight w:val="yellow"/>
          <w:lang w:val="en-GB"/>
        </w:rPr>
      </w:pPr>
    </w:p>
    <w:p w14:paraId="5AEE9EA7"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0F4956EC"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0B985595"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6E17F14B"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2790C4FB"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77E1990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B8F5E4"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66BDFCF9"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19ED1CC"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64E343D1"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7DAD986A"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079"/>
        <w:gridCol w:w="4443"/>
        <w:gridCol w:w="3420"/>
        <w:gridCol w:w="2250"/>
        <w:gridCol w:w="3240"/>
      </w:tblGrid>
      <w:tr w:rsidR="00000000" w:rsidRPr="00221AD5" w14:paraId="2FCC0CBD" w14:textId="77777777">
        <w:trPr>
          <w:trHeight w:val="576"/>
        </w:trPr>
        <w:tc>
          <w:tcPr>
            <w:tcW w:w="1079" w:type="dxa"/>
            <w:shd w:val="clear" w:color="auto" w:fill="auto"/>
          </w:tcPr>
          <w:p w14:paraId="3B8E1C7A" w14:textId="77777777" w:rsidR="00221AD5" w:rsidRDefault="00221AD5">
            <w:pPr>
              <w:jc w:val="center"/>
              <w:rPr>
                <w:rFonts w:ascii="Times New Roman" w:eastAsia="Aptos" w:hAnsi="Times New Roman"/>
                <w:b/>
                <w:kern w:val="2"/>
                <w:sz w:val="22"/>
                <w:szCs w:val="22"/>
              </w:rPr>
            </w:pPr>
            <w:r>
              <w:rPr>
                <w:rFonts w:ascii="Times New Roman" w:eastAsia="Aptos" w:hAnsi="Times New Roman"/>
                <w:b/>
                <w:kern w:val="2"/>
                <w:sz w:val="22"/>
                <w:szCs w:val="22"/>
              </w:rPr>
              <w:t>1.</w:t>
            </w:r>
          </w:p>
          <w:p w14:paraId="55E735E2" w14:textId="77777777" w:rsidR="00221AD5" w:rsidRDefault="00221AD5">
            <w:pPr>
              <w:jc w:val="center"/>
              <w:rPr>
                <w:rFonts w:ascii="Times New Roman" w:eastAsia="Aptos" w:hAnsi="Times New Roman"/>
                <w:b/>
                <w:kern w:val="2"/>
                <w:sz w:val="22"/>
                <w:szCs w:val="22"/>
                <w:highlight w:val="green"/>
              </w:rPr>
            </w:pPr>
            <w:r>
              <w:rPr>
                <w:rFonts w:ascii="Times New Roman" w:eastAsia="Aptos" w:hAnsi="Times New Roman"/>
                <w:b/>
                <w:kern w:val="2"/>
                <w:sz w:val="22"/>
                <w:szCs w:val="22"/>
              </w:rPr>
              <w:t xml:space="preserve">Item </w:t>
            </w:r>
            <w:r>
              <w:rPr>
                <w:rFonts w:ascii="Times New Roman" w:eastAsia="Aptos" w:hAnsi="Times New Roman"/>
                <w:b/>
                <w:kern w:val="2"/>
                <w:sz w:val="22"/>
                <w:szCs w:val="22"/>
                <w:lang w:val="en-GB"/>
              </w:rPr>
              <w:t>number</w:t>
            </w:r>
          </w:p>
        </w:tc>
        <w:tc>
          <w:tcPr>
            <w:tcW w:w="4443" w:type="dxa"/>
            <w:shd w:val="clear" w:color="auto" w:fill="auto"/>
          </w:tcPr>
          <w:p w14:paraId="220AF678" w14:textId="77777777" w:rsidR="00221AD5" w:rsidRDefault="00221AD5">
            <w:pPr>
              <w:jc w:val="center"/>
              <w:rPr>
                <w:rFonts w:ascii="Times New Roman" w:eastAsia="Aptos" w:hAnsi="Times New Roman"/>
                <w:b/>
                <w:kern w:val="2"/>
                <w:sz w:val="22"/>
                <w:szCs w:val="22"/>
              </w:rPr>
            </w:pPr>
            <w:r>
              <w:rPr>
                <w:rFonts w:ascii="Times New Roman" w:eastAsia="Aptos" w:hAnsi="Times New Roman"/>
                <w:b/>
                <w:kern w:val="2"/>
                <w:sz w:val="22"/>
                <w:szCs w:val="22"/>
              </w:rPr>
              <w:t>2.</w:t>
            </w:r>
          </w:p>
          <w:p w14:paraId="199E2B7E" w14:textId="77777777" w:rsidR="00221AD5" w:rsidRDefault="00221AD5">
            <w:pPr>
              <w:jc w:val="center"/>
              <w:rPr>
                <w:rFonts w:ascii="Times New Roman" w:eastAsia="Aptos" w:hAnsi="Times New Roman"/>
                <w:b/>
                <w:kern w:val="2"/>
                <w:sz w:val="22"/>
                <w:szCs w:val="22"/>
              </w:rPr>
            </w:pPr>
            <w:r>
              <w:rPr>
                <w:rFonts w:ascii="Times New Roman" w:eastAsia="Aptos" w:hAnsi="Times New Roman"/>
                <w:b/>
                <w:kern w:val="2"/>
                <w:sz w:val="22"/>
                <w:szCs w:val="22"/>
                <w:lang w:val="en-GB"/>
              </w:rPr>
              <w:t>Specifications</w:t>
            </w:r>
            <w:r>
              <w:rPr>
                <w:rFonts w:ascii="Times New Roman" w:eastAsia="Aptos" w:hAnsi="Times New Roman"/>
                <w:b/>
                <w:kern w:val="2"/>
                <w:sz w:val="22"/>
                <w:szCs w:val="22"/>
              </w:rPr>
              <w:t xml:space="preserve"> </w:t>
            </w:r>
            <w:r>
              <w:rPr>
                <w:rFonts w:ascii="Times New Roman" w:eastAsia="Aptos" w:hAnsi="Times New Roman"/>
                <w:b/>
                <w:kern w:val="2"/>
                <w:sz w:val="22"/>
                <w:szCs w:val="22"/>
                <w:lang w:val="en-GB"/>
              </w:rPr>
              <w:t>required</w:t>
            </w:r>
          </w:p>
        </w:tc>
        <w:tc>
          <w:tcPr>
            <w:tcW w:w="3420" w:type="dxa"/>
            <w:shd w:val="clear" w:color="auto" w:fill="auto"/>
          </w:tcPr>
          <w:p w14:paraId="63F748B4" w14:textId="77777777" w:rsidR="00221AD5" w:rsidRDefault="00221AD5">
            <w:pPr>
              <w:tabs>
                <w:tab w:val="left" w:pos="729"/>
              </w:tabs>
              <w:jc w:val="center"/>
              <w:rPr>
                <w:rFonts w:ascii="Times New Roman" w:eastAsia="Aptos" w:hAnsi="Times New Roman"/>
                <w:b/>
                <w:kern w:val="2"/>
                <w:sz w:val="22"/>
                <w:szCs w:val="22"/>
              </w:rPr>
            </w:pPr>
            <w:r>
              <w:rPr>
                <w:rFonts w:ascii="Times New Roman" w:eastAsia="Aptos" w:hAnsi="Times New Roman"/>
                <w:b/>
                <w:kern w:val="2"/>
                <w:sz w:val="22"/>
                <w:szCs w:val="22"/>
              </w:rPr>
              <w:t>3.</w:t>
            </w:r>
          </w:p>
          <w:p w14:paraId="20AD099E" w14:textId="77777777" w:rsidR="00221AD5" w:rsidRDefault="00221AD5">
            <w:pPr>
              <w:tabs>
                <w:tab w:val="left" w:pos="729"/>
              </w:tabs>
              <w:jc w:val="center"/>
              <w:rPr>
                <w:rFonts w:ascii="Times New Roman" w:eastAsia="Aptos" w:hAnsi="Times New Roman"/>
                <w:b/>
                <w:kern w:val="2"/>
                <w:sz w:val="22"/>
                <w:szCs w:val="22"/>
              </w:rPr>
            </w:pPr>
            <w:r>
              <w:rPr>
                <w:rFonts w:ascii="Times New Roman" w:eastAsia="Aptos" w:hAnsi="Times New Roman"/>
                <w:b/>
                <w:kern w:val="2"/>
                <w:sz w:val="22"/>
                <w:szCs w:val="22"/>
                <w:lang w:val="en-GB"/>
              </w:rPr>
              <w:t>Specifications</w:t>
            </w:r>
            <w:r>
              <w:rPr>
                <w:rFonts w:ascii="Times New Roman" w:eastAsia="Aptos" w:hAnsi="Times New Roman"/>
                <w:b/>
                <w:kern w:val="2"/>
                <w:sz w:val="22"/>
                <w:szCs w:val="22"/>
              </w:rPr>
              <w:t xml:space="preserve"> </w:t>
            </w:r>
            <w:r>
              <w:rPr>
                <w:rFonts w:ascii="Times New Roman" w:eastAsia="Aptos" w:hAnsi="Times New Roman"/>
                <w:b/>
                <w:kern w:val="2"/>
                <w:sz w:val="22"/>
                <w:szCs w:val="22"/>
                <w:lang w:val="en-GB"/>
              </w:rPr>
              <w:t>offered</w:t>
            </w:r>
          </w:p>
        </w:tc>
        <w:tc>
          <w:tcPr>
            <w:tcW w:w="2250" w:type="dxa"/>
            <w:shd w:val="clear" w:color="auto" w:fill="auto"/>
          </w:tcPr>
          <w:p w14:paraId="2956BF47" w14:textId="77777777" w:rsidR="00221AD5" w:rsidRDefault="00221AD5">
            <w:pPr>
              <w:tabs>
                <w:tab w:val="left" w:pos="729"/>
              </w:tabs>
              <w:jc w:val="center"/>
              <w:rPr>
                <w:rFonts w:ascii="Times New Roman" w:eastAsia="Aptos" w:hAnsi="Times New Roman"/>
                <w:b/>
                <w:kern w:val="2"/>
                <w:sz w:val="22"/>
                <w:szCs w:val="22"/>
                <w:lang w:val="en-GB"/>
              </w:rPr>
            </w:pPr>
            <w:r>
              <w:rPr>
                <w:rFonts w:ascii="Times New Roman" w:eastAsia="Aptos" w:hAnsi="Times New Roman"/>
                <w:b/>
                <w:kern w:val="2"/>
                <w:sz w:val="22"/>
                <w:szCs w:val="22"/>
                <w:lang w:val="en-GB"/>
              </w:rPr>
              <w:t xml:space="preserve">4. </w:t>
            </w:r>
          </w:p>
          <w:p w14:paraId="7FF4C834" w14:textId="77777777" w:rsidR="00221AD5" w:rsidRDefault="00221AD5">
            <w:pPr>
              <w:tabs>
                <w:tab w:val="left" w:pos="729"/>
              </w:tabs>
              <w:jc w:val="center"/>
              <w:rPr>
                <w:rFonts w:ascii="Times New Roman" w:eastAsia="Aptos" w:hAnsi="Times New Roman"/>
                <w:b/>
                <w:kern w:val="2"/>
                <w:sz w:val="22"/>
                <w:szCs w:val="22"/>
                <w:lang w:val="en-GB"/>
              </w:rPr>
            </w:pPr>
            <w:r>
              <w:rPr>
                <w:rFonts w:ascii="Times New Roman" w:eastAsia="Aptos" w:hAnsi="Times New Roman"/>
                <w:b/>
                <w:kern w:val="2"/>
                <w:sz w:val="22"/>
                <w:szCs w:val="22"/>
                <w:lang w:val="en-GB"/>
              </w:rPr>
              <w:t xml:space="preserve">Notes, remarks, </w:t>
            </w:r>
            <w:r>
              <w:rPr>
                <w:rFonts w:ascii="Times New Roman" w:eastAsia="Aptos" w:hAnsi="Times New Roman"/>
                <w:b/>
                <w:kern w:val="2"/>
                <w:sz w:val="22"/>
                <w:szCs w:val="22"/>
                <w:lang w:val="en-GB"/>
              </w:rPr>
              <w:br/>
              <w:t>ref to documentation</w:t>
            </w:r>
          </w:p>
        </w:tc>
        <w:tc>
          <w:tcPr>
            <w:tcW w:w="3240" w:type="dxa"/>
            <w:shd w:val="clear" w:color="auto" w:fill="auto"/>
          </w:tcPr>
          <w:p w14:paraId="6CB162AE" w14:textId="77777777" w:rsidR="00221AD5" w:rsidRDefault="00221AD5">
            <w:pPr>
              <w:tabs>
                <w:tab w:val="left" w:pos="729"/>
              </w:tabs>
              <w:jc w:val="center"/>
              <w:rPr>
                <w:rFonts w:ascii="Times New Roman" w:eastAsia="Aptos" w:hAnsi="Times New Roman"/>
                <w:b/>
                <w:kern w:val="2"/>
                <w:sz w:val="22"/>
                <w:szCs w:val="22"/>
                <w:lang w:val="en-GB"/>
              </w:rPr>
            </w:pPr>
            <w:r>
              <w:rPr>
                <w:rFonts w:ascii="Times New Roman" w:eastAsia="Aptos" w:hAnsi="Times New Roman"/>
                <w:b/>
                <w:kern w:val="2"/>
                <w:sz w:val="22"/>
                <w:szCs w:val="22"/>
                <w:lang w:val="en-GB"/>
              </w:rPr>
              <w:t>5.</w:t>
            </w:r>
          </w:p>
          <w:p w14:paraId="6C23ADB6" w14:textId="77777777" w:rsidR="00221AD5" w:rsidRDefault="00221AD5">
            <w:pPr>
              <w:tabs>
                <w:tab w:val="left" w:pos="729"/>
              </w:tabs>
              <w:jc w:val="center"/>
              <w:rPr>
                <w:rFonts w:ascii="Times New Roman" w:eastAsia="Aptos" w:hAnsi="Times New Roman"/>
                <w:b/>
                <w:kern w:val="2"/>
                <w:sz w:val="22"/>
                <w:szCs w:val="22"/>
                <w:lang w:val="en-GB"/>
              </w:rPr>
            </w:pPr>
            <w:r>
              <w:rPr>
                <w:rFonts w:ascii="Times New Roman" w:eastAsia="Aptos" w:hAnsi="Times New Roman"/>
                <w:b/>
                <w:kern w:val="2"/>
                <w:sz w:val="22"/>
                <w:szCs w:val="22"/>
                <w:lang w:val="en-GB"/>
              </w:rPr>
              <w:t xml:space="preserve">Evaluation committee’s notes </w:t>
            </w:r>
          </w:p>
        </w:tc>
      </w:tr>
      <w:tr w:rsidR="00000000" w:rsidRPr="00221AD5" w14:paraId="35E17136" w14:textId="77777777">
        <w:trPr>
          <w:trHeight w:val="576"/>
        </w:trPr>
        <w:tc>
          <w:tcPr>
            <w:tcW w:w="1079" w:type="dxa"/>
            <w:shd w:val="clear" w:color="auto" w:fill="auto"/>
          </w:tcPr>
          <w:p w14:paraId="42117E9C" w14:textId="77777777" w:rsidR="00221AD5" w:rsidRDefault="00221AD5" w:rsidP="00221AD5">
            <w:pPr>
              <w:rPr>
                <w:rFonts w:ascii="Times New Roman" w:eastAsia="Aptos" w:hAnsi="Times New Roman"/>
                <w:b/>
                <w:kern w:val="2"/>
                <w:sz w:val="24"/>
                <w:szCs w:val="24"/>
                <w:highlight w:val="green"/>
                <w:lang w:val="en-GB"/>
              </w:rPr>
            </w:pPr>
            <w:r>
              <w:rPr>
                <w:rFonts w:ascii="Times New Roman" w:eastAsia="Aptos" w:hAnsi="Times New Roman"/>
                <w:b/>
                <w:kern w:val="2"/>
                <w:sz w:val="24"/>
                <w:szCs w:val="24"/>
                <w:lang w:val="en-GB"/>
              </w:rPr>
              <w:t>1</w:t>
            </w:r>
          </w:p>
        </w:tc>
        <w:tc>
          <w:tcPr>
            <w:tcW w:w="4443" w:type="dxa"/>
            <w:shd w:val="clear" w:color="auto" w:fill="auto"/>
          </w:tcPr>
          <w:p w14:paraId="3432F93E" w14:textId="77777777" w:rsidR="00221AD5" w:rsidRDefault="00221AD5">
            <w:pPr>
              <w:spacing w:before="0" w:after="0"/>
              <w:rPr>
                <w:rFonts w:ascii="Calibri" w:eastAsia="Aptos" w:hAnsi="Calibri" w:cs="Calibri"/>
                <w:b/>
                <w:kern w:val="2"/>
                <w:sz w:val="24"/>
                <w:szCs w:val="24"/>
                <w:lang w:val="en-US"/>
              </w:rPr>
            </w:pPr>
            <w:r>
              <w:rPr>
                <w:rFonts w:ascii="Calibri" w:eastAsia="Aptos" w:hAnsi="Calibri" w:cs="Calibri"/>
                <w:b/>
                <w:kern w:val="2"/>
                <w:sz w:val="24"/>
                <w:szCs w:val="24"/>
                <w:lang w:val="en-US"/>
              </w:rPr>
              <w:t xml:space="preserve">Black and white printer </w:t>
            </w:r>
          </w:p>
          <w:p w14:paraId="22909FCF" w14:textId="77777777" w:rsidR="00221AD5" w:rsidRDefault="00221AD5">
            <w:pPr>
              <w:spacing w:before="0" w:after="0"/>
              <w:rPr>
                <w:rFonts w:ascii="Calibri" w:eastAsia="Aptos" w:hAnsi="Calibri" w:cs="Calibri"/>
                <w:kern w:val="2"/>
                <w:sz w:val="24"/>
                <w:szCs w:val="24"/>
                <w:lang w:val="en-US"/>
              </w:rPr>
            </w:pPr>
          </w:p>
          <w:p w14:paraId="214F8B56"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Black and white </w:t>
            </w:r>
            <w:proofErr w:type="gramStart"/>
            <w:r>
              <w:rPr>
                <w:rFonts w:ascii="Calibri" w:eastAsia="Aptos" w:hAnsi="Calibri" w:cs="Calibri"/>
                <w:kern w:val="2"/>
                <w:sz w:val="24"/>
                <w:szCs w:val="24"/>
                <w:lang w:val="en-US"/>
              </w:rPr>
              <w:t>printer</w:t>
            </w:r>
            <w:proofErr w:type="gramEnd"/>
            <w:r>
              <w:rPr>
                <w:rFonts w:ascii="Calibri" w:eastAsia="Aptos" w:hAnsi="Calibri" w:cs="Calibri"/>
                <w:kern w:val="2"/>
                <w:sz w:val="24"/>
                <w:szCs w:val="24"/>
                <w:lang w:val="en-US"/>
              </w:rPr>
              <w:t>, a minimum speed of 180 ppm, with automatic duplex printing in one pass (active registration system), with speed upgrade to 200 ppm. The printer must have the capability for a later speed upgrade to a minimum of 320 ppm. A user interface with multiple and customizable views is required to ensure a productive and controlled workflow, including a job manager, job planner, system status overview, and job selection options.</w:t>
            </w:r>
          </w:p>
          <w:p w14:paraId="03A1327F" w14:textId="77777777" w:rsidR="00221AD5" w:rsidRDefault="00221AD5">
            <w:pPr>
              <w:spacing w:before="0" w:after="0"/>
              <w:rPr>
                <w:rFonts w:ascii="Calibri" w:eastAsia="Aptos" w:hAnsi="Calibri" w:cs="Calibri"/>
                <w:kern w:val="2"/>
                <w:sz w:val="24"/>
                <w:szCs w:val="24"/>
                <w:lang w:val="en-US"/>
              </w:rPr>
            </w:pPr>
          </w:p>
          <w:p w14:paraId="5A1AD3DA"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printing resolution must be LED 600x1200, with a maximum monthly print volume of up to 2.500.000 A4 prints. The toner melting temperature must not exceed 105°C, to significantly contribute to energy savings and to avoid potential paper deformation (curling or waviness). The printer must have high toner efficiency, meaning it must not have waste toner or waste toner development </w:t>
            </w:r>
            <w:r>
              <w:rPr>
                <w:rFonts w:ascii="Calibri" w:eastAsia="Aptos" w:hAnsi="Calibri" w:cs="Calibri"/>
                <w:kern w:val="2"/>
                <w:sz w:val="24"/>
                <w:szCs w:val="24"/>
                <w:lang w:val="en-US"/>
              </w:rPr>
              <w:lastRenderedPageBreak/>
              <w:t>components.</w:t>
            </w:r>
          </w:p>
          <w:p w14:paraId="523E485B" w14:textId="77777777" w:rsidR="00221AD5" w:rsidRDefault="00221AD5">
            <w:pPr>
              <w:spacing w:before="0" w:after="0"/>
              <w:rPr>
                <w:rFonts w:ascii="Calibri" w:eastAsia="Aptos" w:hAnsi="Calibri" w:cs="Calibri"/>
                <w:kern w:val="2"/>
                <w:sz w:val="24"/>
                <w:szCs w:val="24"/>
                <w:lang w:val="en-US"/>
              </w:rPr>
            </w:pPr>
          </w:p>
          <w:p w14:paraId="3A6AB60F"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A controller based on PRISMA software or equivalent is required.</w:t>
            </w:r>
          </w:p>
          <w:p w14:paraId="2AD71F9D" w14:textId="77777777" w:rsidR="00221AD5" w:rsidRDefault="00221AD5">
            <w:pPr>
              <w:spacing w:before="0" w:after="0"/>
              <w:rPr>
                <w:rFonts w:ascii="Calibri" w:eastAsia="Aptos" w:hAnsi="Calibri" w:cs="Calibri"/>
                <w:kern w:val="2"/>
                <w:sz w:val="24"/>
                <w:szCs w:val="24"/>
                <w:lang w:val="en-US"/>
              </w:rPr>
            </w:pPr>
          </w:p>
          <w:p w14:paraId="19E48C6D"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The printer must have an input paper module that supports media sizes of 350x500 mm and includes a double sheet detector for increased productivity.</w:t>
            </w:r>
          </w:p>
          <w:p w14:paraId="6FEBE286" w14:textId="77777777" w:rsidR="00221AD5" w:rsidRDefault="00221AD5">
            <w:pPr>
              <w:spacing w:before="0" w:after="0"/>
              <w:rPr>
                <w:rFonts w:ascii="Calibri" w:eastAsia="Aptos" w:hAnsi="Calibri" w:cs="Calibri"/>
                <w:kern w:val="2"/>
                <w:sz w:val="24"/>
                <w:szCs w:val="24"/>
                <w:lang w:val="en-US"/>
              </w:rPr>
            </w:pPr>
          </w:p>
          <w:p w14:paraId="475E1FF9"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A high-capacity paper stacker is needed at the output, equipped with a professional finishing set. The finishing set must be part of the high-capacity stacker and should have the capability for stapling and sorting document sets, consisting of movable trays for collecting jobs, corner stapling, and brochure stapling, with one or two stapling positions. The stapling capacity must be a minimum of 100 sheets of 80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 xml:space="preserve"> plain paper.</w:t>
            </w:r>
          </w:p>
          <w:p w14:paraId="00FD5F83" w14:textId="77777777" w:rsidR="00221AD5" w:rsidRDefault="00221AD5">
            <w:pPr>
              <w:spacing w:before="0" w:after="0"/>
              <w:rPr>
                <w:rFonts w:ascii="Calibri" w:eastAsia="Aptos" w:hAnsi="Calibri" w:cs="Calibri"/>
                <w:kern w:val="2"/>
                <w:sz w:val="24"/>
                <w:szCs w:val="24"/>
                <w:lang w:val="en-US"/>
              </w:rPr>
            </w:pPr>
          </w:p>
          <w:p w14:paraId="1345E615"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capacity of the high-capacity paper stacker must be a minimum of 6.000 sheets of 80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 supporting media sizes from 203 x 203 mm to 350 x 500 mm.</w:t>
            </w:r>
          </w:p>
          <w:p w14:paraId="7B985DA9" w14:textId="77777777" w:rsidR="00221AD5" w:rsidRDefault="00221AD5">
            <w:pPr>
              <w:spacing w:before="0" w:after="0"/>
              <w:rPr>
                <w:rFonts w:ascii="Calibri" w:eastAsia="Aptos" w:hAnsi="Calibri" w:cs="Calibri"/>
                <w:kern w:val="2"/>
                <w:sz w:val="24"/>
                <w:szCs w:val="24"/>
                <w:lang w:val="en-US"/>
              </w:rPr>
            </w:pPr>
          </w:p>
          <w:p w14:paraId="1F4E2448"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printer must have a booklet maker module, with a trimmer for cutting the long open edge of the booklet. Additionally, a module that flattens the </w:t>
            </w:r>
            <w:r>
              <w:rPr>
                <w:rFonts w:ascii="Calibri" w:eastAsia="Aptos" w:hAnsi="Calibri" w:cs="Calibri"/>
                <w:kern w:val="2"/>
                <w:sz w:val="24"/>
                <w:szCs w:val="24"/>
                <w:lang w:val="en-US"/>
              </w:rPr>
              <w:lastRenderedPageBreak/>
              <w:t xml:space="preserve">spine of the booklet to look like a conventional book with a spine is required, ensuring </w:t>
            </w:r>
            <w:proofErr w:type="gramStart"/>
            <w:r>
              <w:rPr>
                <w:rFonts w:ascii="Calibri" w:eastAsia="Aptos" w:hAnsi="Calibri" w:cs="Calibri"/>
                <w:kern w:val="2"/>
                <w:sz w:val="24"/>
                <w:szCs w:val="24"/>
                <w:lang w:val="en-US"/>
              </w:rPr>
              <w:t>a final result</w:t>
            </w:r>
            <w:proofErr w:type="gramEnd"/>
            <w:r>
              <w:rPr>
                <w:rFonts w:ascii="Calibri" w:eastAsia="Aptos" w:hAnsi="Calibri" w:cs="Calibri"/>
                <w:kern w:val="2"/>
                <w:sz w:val="24"/>
                <w:szCs w:val="24"/>
                <w:lang w:val="en-US"/>
              </w:rPr>
              <w:t xml:space="preserve"> of professional appearance. This module must be used in conjunction with the trimmer. The complete system must be </w:t>
            </w:r>
            <w:proofErr w:type="gramStart"/>
            <w:r>
              <w:rPr>
                <w:rFonts w:ascii="Calibri" w:eastAsia="Aptos" w:hAnsi="Calibri" w:cs="Calibri"/>
                <w:kern w:val="2"/>
                <w:sz w:val="24"/>
                <w:szCs w:val="24"/>
                <w:lang w:val="en-US"/>
              </w:rPr>
              <w:t>online, and</w:t>
            </w:r>
            <w:proofErr w:type="gramEnd"/>
            <w:r>
              <w:rPr>
                <w:rFonts w:ascii="Calibri" w:eastAsia="Aptos" w:hAnsi="Calibri" w:cs="Calibri"/>
                <w:kern w:val="2"/>
                <w:sz w:val="24"/>
                <w:szCs w:val="24"/>
                <w:lang w:val="en-US"/>
              </w:rPr>
              <w:t xml:space="preserve"> integrated with the printer.</w:t>
            </w:r>
          </w:p>
          <w:p w14:paraId="13D28E0A" w14:textId="77777777" w:rsidR="00221AD5" w:rsidRDefault="00221AD5">
            <w:pPr>
              <w:spacing w:before="0" w:after="0"/>
              <w:rPr>
                <w:rFonts w:ascii="Calibri" w:eastAsia="Aptos" w:hAnsi="Calibri" w:cs="Calibri"/>
                <w:kern w:val="2"/>
                <w:sz w:val="24"/>
                <w:szCs w:val="24"/>
                <w:lang w:val="en-US"/>
              </w:rPr>
            </w:pPr>
          </w:p>
          <w:p w14:paraId="0F9FCBBC"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Along with the equipment, supply consumables sufficient for the volume of printing that supports installation, training, testing of peak values ​​of the amount of printing and stabilizing work for smooth production, </w:t>
            </w:r>
            <w:proofErr w:type="spellStart"/>
            <w:r>
              <w:rPr>
                <w:rFonts w:ascii="Calibri" w:eastAsia="Aptos" w:hAnsi="Calibri" w:cs="Calibri"/>
                <w:kern w:val="2"/>
                <w:sz w:val="24"/>
                <w:szCs w:val="24"/>
                <w:lang w:val="en-US"/>
              </w:rPr>
              <w:t>eg</w:t>
            </w:r>
            <w:proofErr w:type="spellEnd"/>
            <w:r>
              <w:rPr>
                <w:rFonts w:ascii="Calibri" w:eastAsia="Aptos" w:hAnsi="Calibri" w:cs="Calibri"/>
                <w:kern w:val="2"/>
                <w:sz w:val="24"/>
                <w:szCs w:val="24"/>
                <w:lang w:val="en-US"/>
              </w:rPr>
              <w:t xml:space="preserve"> 5 mil pages.</w:t>
            </w:r>
          </w:p>
          <w:p w14:paraId="0057A452" w14:textId="77777777" w:rsidR="00221AD5" w:rsidRDefault="00221AD5">
            <w:pPr>
              <w:spacing w:before="0" w:after="0"/>
              <w:rPr>
                <w:rFonts w:ascii="Calibri" w:eastAsia="Aptos" w:hAnsi="Calibri" w:cs="Calibri"/>
                <w:kern w:val="2"/>
                <w:sz w:val="24"/>
                <w:szCs w:val="24"/>
                <w:lang w:val="en-US"/>
              </w:rPr>
            </w:pPr>
          </w:p>
          <w:p w14:paraId="3D479A08"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Remote management of the printer is mandatory. The system must enable monitoring, management, and job dispatch from anywhere at any time.</w:t>
            </w:r>
          </w:p>
          <w:p w14:paraId="652F42DB" w14:textId="33EB33D9" w:rsidR="00221AD5" w:rsidRDefault="00221AD5">
            <w:pPr>
              <w:spacing w:before="0" w:after="0"/>
              <w:rPr>
                <w:rFonts w:ascii="Calibri" w:eastAsia="Aptos" w:hAnsi="Calibri" w:cs="Calibri"/>
                <w:kern w:val="2"/>
                <w:sz w:val="24"/>
                <w:szCs w:val="24"/>
                <w:lang w:val="en-US"/>
              </w:rPr>
            </w:pPr>
            <w:r>
              <w:rPr>
                <w:rFonts w:ascii="Calibri" w:eastAsia="Aptos" w:hAnsi="Calibri"/>
                <w:color w:val="000000"/>
                <w:kern w:val="2"/>
                <w:sz w:val="24"/>
                <w:szCs w:val="24"/>
                <w:lang w:val="en-GB"/>
              </w:rPr>
              <w:t>Warranty: Min 12 months</w:t>
            </w:r>
          </w:p>
        </w:tc>
        <w:tc>
          <w:tcPr>
            <w:tcW w:w="3420" w:type="dxa"/>
            <w:shd w:val="clear" w:color="auto" w:fill="auto"/>
          </w:tcPr>
          <w:p w14:paraId="6124C0F8" w14:textId="77777777" w:rsidR="00221AD5" w:rsidRDefault="00221AD5" w:rsidP="00221AD5">
            <w:pPr>
              <w:rPr>
                <w:rFonts w:ascii="Times New Roman" w:eastAsia="Aptos" w:hAnsi="Times New Roman"/>
                <w:b/>
                <w:kern w:val="2"/>
                <w:sz w:val="24"/>
                <w:szCs w:val="24"/>
                <w:lang w:val="en-GB"/>
              </w:rPr>
            </w:pPr>
          </w:p>
        </w:tc>
        <w:tc>
          <w:tcPr>
            <w:tcW w:w="2250" w:type="dxa"/>
            <w:shd w:val="clear" w:color="auto" w:fill="auto"/>
          </w:tcPr>
          <w:p w14:paraId="5A0BDC22" w14:textId="77777777" w:rsidR="00221AD5" w:rsidRDefault="00221AD5" w:rsidP="00221AD5">
            <w:pPr>
              <w:rPr>
                <w:rFonts w:ascii="Times New Roman" w:eastAsia="Aptos" w:hAnsi="Times New Roman"/>
                <w:b/>
                <w:kern w:val="2"/>
                <w:sz w:val="24"/>
                <w:szCs w:val="24"/>
                <w:lang w:val="en-GB"/>
              </w:rPr>
            </w:pPr>
          </w:p>
        </w:tc>
        <w:tc>
          <w:tcPr>
            <w:tcW w:w="3240" w:type="dxa"/>
            <w:shd w:val="clear" w:color="auto" w:fill="auto"/>
          </w:tcPr>
          <w:p w14:paraId="1408EFBA" w14:textId="77777777" w:rsidR="00221AD5" w:rsidRDefault="00221AD5">
            <w:pPr>
              <w:tabs>
                <w:tab w:val="left" w:pos="729"/>
              </w:tabs>
              <w:jc w:val="center"/>
              <w:rPr>
                <w:rFonts w:ascii="Times New Roman" w:eastAsia="Aptos" w:hAnsi="Times New Roman"/>
                <w:b/>
                <w:kern w:val="2"/>
                <w:sz w:val="24"/>
                <w:szCs w:val="24"/>
                <w:lang w:val="en-GB"/>
              </w:rPr>
            </w:pPr>
          </w:p>
        </w:tc>
      </w:tr>
      <w:tr w:rsidR="00000000" w:rsidRPr="00221AD5" w14:paraId="79AB9479" w14:textId="77777777">
        <w:trPr>
          <w:trHeight w:val="462"/>
        </w:trPr>
        <w:tc>
          <w:tcPr>
            <w:tcW w:w="1079" w:type="dxa"/>
            <w:shd w:val="clear" w:color="auto" w:fill="auto"/>
          </w:tcPr>
          <w:p w14:paraId="24C0F8C3" w14:textId="77777777" w:rsidR="00221AD5" w:rsidRDefault="00221AD5" w:rsidP="00221AD5">
            <w:pPr>
              <w:rPr>
                <w:rFonts w:ascii="Times New Roman" w:eastAsia="Aptos" w:hAnsi="Times New Roman"/>
                <w:b/>
                <w:kern w:val="2"/>
                <w:sz w:val="24"/>
                <w:szCs w:val="24"/>
                <w:highlight w:val="green"/>
                <w:lang w:val="en-GB"/>
              </w:rPr>
            </w:pPr>
            <w:r>
              <w:rPr>
                <w:rFonts w:ascii="Times New Roman" w:eastAsia="Aptos" w:hAnsi="Times New Roman"/>
                <w:b/>
                <w:kern w:val="2"/>
                <w:sz w:val="24"/>
                <w:szCs w:val="24"/>
                <w:lang w:val="en-GB"/>
              </w:rPr>
              <w:t>2.</w:t>
            </w:r>
          </w:p>
        </w:tc>
        <w:tc>
          <w:tcPr>
            <w:tcW w:w="4443" w:type="dxa"/>
            <w:shd w:val="clear" w:color="auto" w:fill="auto"/>
          </w:tcPr>
          <w:p w14:paraId="1A142A02" w14:textId="77777777" w:rsidR="00221AD5" w:rsidRDefault="00221AD5">
            <w:pPr>
              <w:spacing w:before="0" w:after="0" w:line="276" w:lineRule="auto"/>
              <w:rPr>
                <w:rFonts w:ascii="Calibri" w:eastAsia="Aptos" w:hAnsi="Calibri" w:cs="Calibri"/>
                <w:b/>
                <w:kern w:val="2"/>
                <w:sz w:val="24"/>
                <w:szCs w:val="24"/>
                <w:lang w:val="en-US"/>
              </w:rPr>
            </w:pPr>
            <w:r>
              <w:rPr>
                <w:rFonts w:ascii="Calibri" w:eastAsia="Aptos" w:hAnsi="Calibri" w:cs="Calibri"/>
                <w:b/>
                <w:kern w:val="2"/>
                <w:sz w:val="24"/>
                <w:szCs w:val="24"/>
                <w:lang w:val="en-US"/>
              </w:rPr>
              <w:t xml:space="preserve">Management </w:t>
            </w:r>
            <w:proofErr w:type="gramStart"/>
            <w:r>
              <w:rPr>
                <w:rFonts w:ascii="Calibri" w:eastAsia="Aptos" w:hAnsi="Calibri" w:cs="Calibri"/>
                <w:b/>
                <w:kern w:val="2"/>
                <w:sz w:val="24"/>
                <w:szCs w:val="24"/>
                <w:lang w:val="en-US"/>
              </w:rPr>
              <w:t>station</w:t>
            </w:r>
            <w:proofErr w:type="gramEnd"/>
          </w:p>
          <w:p w14:paraId="129C480D" w14:textId="77777777" w:rsidR="00221AD5" w:rsidRDefault="00221AD5">
            <w:pPr>
              <w:spacing w:before="0" w:after="0" w:line="276" w:lineRule="auto"/>
              <w:rPr>
                <w:rFonts w:ascii="Calibri" w:eastAsia="Aptos" w:hAnsi="Calibri" w:cs="Calibri"/>
                <w:bCs/>
                <w:kern w:val="2"/>
                <w:sz w:val="24"/>
                <w:szCs w:val="24"/>
                <w:lang w:val="en-US"/>
              </w:rPr>
            </w:pPr>
          </w:p>
          <w:p w14:paraId="1084CC7A"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Intel Xeon W3-2425 (6-core, 15MB Cache, up to 4.40GHz) or equivalent</w:t>
            </w:r>
          </w:p>
          <w:p w14:paraId="51A52F2C" w14:textId="77777777" w:rsidR="00221AD5" w:rsidRDefault="00221AD5">
            <w:pPr>
              <w:spacing w:before="0" w:after="0" w:line="276" w:lineRule="auto"/>
              <w:rPr>
                <w:rFonts w:ascii="Calibri" w:eastAsia="Aptos" w:hAnsi="Calibri" w:cs="Calibri"/>
                <w:bCs/>
                <w:kern w:val="2"/>
                <w:sz w:val="24"/>
                <w:szCs w:val="24"/>
                <w:lang w:val="en-US"/>
              </w:rPr>
            </w:pPr>
            <w:proofErr w:type="spellStart"/>
            <w:r>
              <w:rPr>
                <w:rFonts w:ascii="Calibri" w:eastAsia="Aptos" w:hAnsi="Calibri" w:cs="Calibri"/>
                <w:bCs/>
                <w:kern w:val="2"/>
                <w:sz w:val="24"/>
                <w:szCs w:val="24"/>
                <w:lang w:val="en-US"/>
              </w:rPr>
              <w:t>Instaled</w:t>
            </w:r>
            <w:proofErr w:type="spellEnd"/>
            <w:r>
              <w:rPr>
                <w:rFonts w:ascii="Calibri" w:eastAsia="Aptos" w:hAnsi="Calibri" w:cs="Calibri"/>
                <w:bCs/>
                <w:kern w:val="2"/>
                <w:sz w:val="24"/>
                <w:szCs w:val="24"/>
                <w:lang w:val="en-US"/>
              </w:rPr>
              <w:t xml:space="preserve"> min 2 х 16 GB DDR5-4800MHz (RDIMM, ECC) memory with min 512 GB DDR5 </w:t>
            </w:r>
          </w:p>
          <w:p w14:paraId="490F966E"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NVIDIA RTX A2000 12GB (4x </w:t>
            </w:r>
            <w:proofErr w:type="spellStart"/>
            <w:r>
              <w:rPr>
                <w:rFonts w:ascii="Calibri" w:eastAsia="Aptos" w:hAnsi="Calibri" w:cs="Calibri"/>
                <w:bCs/>
                <w:kern w:val="2"/>
                <w:sz w:val="24"/>
                <w:szCs w:val="24"/>
                <w:lang w:val="en-US"/>
              </w:rPr>
              <w:t>mDP</w:t>
            </w:r>
            <w:proofErr w:type="spellEnd"/>
            <w:r>
              <w:rPr>
                <w:rFonts w:ascii="Calibri" w:eastAsia="Aptos" w:hAnsi="Calibri" w:cs="Calibri"/>
                <w:bCs/>
                <w:kern w:val="2"/>
                <w:sz w:val="24"/>
                <w:szCs w:val="24"/>
                <w:lang w:val="en-US"/>
              </w:rPr>
              <w:t>) GDDR6 or equivalent</w:t>
            </w:r>
          </w:p>
          <w:p w14:paraId="760AE5EE" w14:textId="77777777" w:rsidR="00221AD5" w:rsidRDefault="00221AD5">
            <w:pPr>
              <w:spacing w:before="0" w:after="0" w:line="276" w:lineRule="auto"/>
              <w:rPr>
                <w:rFonts w:ascii="Calibri" w:eastAsia="Aptos" w:hAnsi="Calibri" w:cs="Calibri"/>
                <w:bCs/>
                <w:kern w:val="2"/>
                <w:sz w:val="24"/>
                <w:szCs w:val="24"/>
                <w:lang w:val="en-US"/>
              </w:rPr>
            </w:pPr>
            <w:proofErr w:type="spellStart"/>
            <w:r>
              <w:rPr>
                <w:rFonts w:ascii="Calibri" w:eastAsia="Aptos" w:hAnsi="Calibri" w:cs="Calibri"/>
                <w:bCs/>
                <w:kern w:val="2"/>
                <w:sz w:val="24"/>
                <w:szCs w:val="24"/>
                <w:lang w:val="en-US"/>
              </w:rPr>
              <w:t>Мin</w:t>
            </w:r>
            <w:proofErr w:type="spellEnd"/>
            <w:r>
              <w:rPr>
                <w:rFonts w:ascii="Calibri" w:eastAsia="Aptos" w:hAnsi="Calibri" w:cs="Calibri"/>
                <w:bCs/>
                <w:kern w:val="2"/>
                <w:sz w:val="24"/>
                <w:szCs w:val="24"/>
                <w:lang w:val="en-US"/>
              </w:rPr>
              <w:t xml:space="preserve"> 2 TB SSD M.2 2280 PCIe Gen4 </w:t>
            </w:r>
            <w:r>
              <w:rPr>
                <w:rFonts w:ascii="Calibri" w:eastAsia="Aptos" w:hAnsi="Calibri" w:cs="Calibri"/>
                <w:bCs/>
                <w:kern w:val="2"/>
                <w:sz w:val="24"/>
                <w:szCs w:val="24"/>
                <w:lang w:val="en-US"/>
              </w:rPr>
              <w:lastRenderedPageBreak/>
              <w:t xml:space="preserve">Performance Tower Front: </w:t>
            </w:r>
          </w:p>
          <w:p w14:paraId="1B23D1DA"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       min 1x headphone/microphone </w:t>
            </w:r>
            <w:proofErr w:type="gramStart"/>
            <w:r>
              <w:rPr>
                <w:rFonts w:ascii="Calibri" w:eastAsia="Aptos" w:hAnsi="Calibri" w:cs="Calibri"/>
                <w:bCs/>
                <w:kern w:val="2"/>
                <w:sz w:val="24"/>
                <w:szCs w:val="24"/>
                <w:lang w:val="en-US"/>
              </w:rPr>
              <w:t>combo;</w:t>
            </w:r>
            <w:proofErr w:type="gramEnd"/>
            <w:r>
              <w:rPr>
                <w:rFonts w:ascii="Calibri" w:eastAsia="Aptos" w:hAnsi="Calibri" w:cs="Calibri"/>
                <w:bCs/>
                <w:kern w:val="2"/>
                <w:sz w:val="24"/>
                <w:szCs w:val="24"/>
                <w:lang w:val="en-US"/>
              </w:rPr>
              <w:t xml:space="preserve"> </w:t>
            </w:r>
          </w:p>
          <w:p w14:paraId="48364B5F"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2x USB-A (USB 10Gbps / USB 3.2 Gen 2), one Always On</w:t>
            </w:r>
          </w:p>
          <w:p w14:paraId="65F657AC"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2x USB-C® (USB 10Gbps / USB 3.2 Gen 2), data transfer only</w:t>
            </w:r>
          </w:p>
          <w:p w14:paraId="368E4B5C"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Back:</w:t>
            </w:r>
          </w:p>
          <w:p w14:paraId="0BEDD527"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1x USB-C® (USB 20Gbps / USB 3.2 Gen 2x2), data transfer only</w:t>
            </w:r>
          </w:p>
          <w:p w14:paraId="3E16ECA5"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2x USB-A (Hi-Speed USB / USB 2.0)</w:t>
            </w:r>
          </w:p>
          <w:p w14:paraId="1081479E"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3x USB-A (USB 10Gbps / USB 3.2 Gen 2)</w:t>
            </w:r>
          </w:p>
          <w:p w14:paraId="4AA52B6D"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1x Ethernet (GbE RJ-45)</w:t>
            </w:r>
          </w:p>
          <w:p w14:paraId="3D7FC2D3"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1x line-in (3.5mm)</w:t>
            </w:r>
          </w:p>
          <w:p w14:paraId="6961E467"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min 1x line-out (3.5mm)</w:t>
            </w:r>
          </w:p>
          <w:p w14:paraId="6B8435C2"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Intel W790 </w:t>
            </w:r>
          </w:p>
          <w:p w14:paraId="4A0F345C"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Integrated, Gigabit LAN 10/100/1000 </w:t>
            </w:r>
            <w:proofErr w:type="gramStart"/>
            <w:r>
              <w:rPr>
                <w:rFonts w:ascii="Calibri" w:eastAsia="Aptos" w:hAnsi="Calibri" w:cs="Calibri"/>
                <w:bCs/>
                <w:kern w:val="2"/>
                <w:sz w:val="24"/>
                <w:szCs w:val="24"/>
                <w:lang w:val="en-US"/>
              </w:rPr>
              <w:t>Mbps ;</w:t>
            </w:r>
            <w:proofErr w:type="gramEnd"/>
            <w:r>
              <w:rPr>
                <w:rFonts w:ascii="Calibri" w:eastAsia="Aptos" w:hAnsi="Calibri" w:cs="Calibri"/>
                <w:bCs/>
                <w:kern w:val="2"/>
                <w:sz w:val="24"/>
                <w:szCs w:val="24"/>
                <w:lang w:val="en-US"/>
              </w:rPr>
              <w:t xml:space="preserve"> or equivalent</w:t>
            </w:r>
          </w:p>
          <w:p w14:paraId="44588204"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Connection </w:t>
            </w:r>
            <w:proofErr w:type="gramStart"/>
            <w:r>
              <w:rPr>
                <w:rFonts w:ascii="Calibri" w:eastAsia="Aptos" w:hAnsi="Calibri" w:cs="Calibri"/>
                <w:bCs/>
                <w:kern w:val="2"/>
                <w:sz w:val="24"/>
                <w:szCs w:val="24"/>
                <w:lang w:val="en-US"/>
              </w:rPr>
              <w:t>according  Intel</w:t>
            </w:r>
            <w:proofErr w:type="gramEnd"/>
            <w:r>
              <w:rPr>
                <w:rFonts w:ascii="Calibri" w:eastAsia="Aptos" w:hAnsi="Calibri" w:cs="Calibri"/>
                <w:bCs/>
                <w:kern w:val="2"/>
                <w:sz w:val="24"/>
                <w:szCs w:val="24"/>
                <w:lang w:val="en-US"/>
              </w:rPr>
              <w:t>® Wi-Fi 6Е AX211, 802.11ax 2x2 + BT5.1</w:t>
            </w:r>
          </w:p>
          <w:p w14:paraId="1280B011"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Wi Fi Keyboard, standard Serbian </w:t>
            </w:r>
            <w:proofErr w:type="spellStart"/>
            <w:r>
              <w:rPr>
                <w:rFonts w:ascii="Calibri" w:eastAsia="Aptos" w:hAnsi="Calibri" w:cs="Calibri"/>
                <w:bCs/>
                <w:kern w:val="2"/>
                <w:sz w:val="24"/>
                <w:szCs w:val="24"/>
                <w:lang w:val="en-US"/>
              </w:rPr>
              <w:t>latin</w:t>
            </w:r>
            <w:proofErr w:type="spellEnd"/>
            <w:r>
              <w:rPr>
                <w:rFonts w:ascii="Calibri" w:eastAsia="Aptos" w:hAnsi="Calibri" w:cs="Calibri"/>
                <w:bCs/>
                <w:kern w:val="2"/>
                <w:sz w:val="24"/>
                <w:szCs w:val="24"/>
                <w:lang w:val="en-US"/>
              </w:rPr>
              <w:t xml:space="preserve">, same manufacturer as </w:t>
            </w:r>
            <w:proofErr w:type="gramStart"/>
            <w:r>
              <w:rPr>
                <w:rFonts w:ascii="Calibri" w:eastAsia="Aptos" w:hAnsi="Calibri" w:cs="Calibri"/>
                <w:bCs/>
                <w:kern w:val="2"/>
                <w:sz w:val="24"/>
                <w:szCs w:val="24"/>
                <w:lang w:val="en-US"/>
              </w:rPr>
              <w:t>work station</w:t>
            </w:r>
            <w:proofErr w:type="gramEnd"/>
          </w:p>
          <w:p w14:paraId="6DEF4321"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Wi fi mouse, same manufacturer as </w:t>
            </w:r>
            <w:proofErr w:type="gramStart"/>
            <w:r>
              <w:rPr>
                <w:rFonts w:ascii="Calibri" w:eastAsia="Aptos" w:hAnsi="Calibri" w:cs="Calibri"/>
                <w:bCs/>
                <w:kern w:val="2"/>
                <w:sz w:val="24"/>
                <w:szCs w:val="24"/>
                <w:lang w:val="en-US"/>
              </w:rPr>
              <w:t>work station</w:t>
            </w:r>
            <w:proofErr w:type="gramEnd"/>
          </w:p>
          <w:p w14:paraId="0EEF49B8"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Compliance standard: EPEAT registered, </w:t>
            </w:r>
            <w:r>
              <w:rPr>
                <w:rFonts w:ascii="Calibri" w:eastAsia="Aptos" w:hAnsi="Calibri" w:cs="Calibri"/>
                <w:bCs/>
                <w:kern w:val="2"/>
                <w:sz w:val="24"/>
                <w:szCs w:val="24"/>
                <w:lang w:val="en-US"/>
              </w:rPr>
              <w:lastRenderedPageBreak/>
              <w:t>ENERGY STAR certified, RoHS</w:t>
            </w:r>
          </w:p>
          <w:p w14:paraId="0CEBCDB8"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Integrated graphic card – High definition (HD) Audio</w:t>
            </w:r>
          </w:p>
          <w:p w14:paraId="4D3FD652"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Discrete TPM 2.0</w:t>
            </w:r>
          </w:p>
          <w:p w14:paraId="250DF6C3"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Administrator password</w:t>
            </w:r>
          </w:p>
          <w:p w14:paraId="23C04AB1"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Power-on password</w:t>
            </w:r>
          </w:p>
          <w:p w14:paraId="22FE3674"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Min 1000</w:t>
            </w:r>
            <w:proofErr w:type="gramStart"/>
            <w:r>
              <w:rPr>
                <w:rFonts w:ascii="Calibri" w:eastAsia="Aptos" w:hAnsi="Calibri" w:cs="Calibri"/>
                <w:bCs/>
                <w:kern w:val="2"/>
                <w:sz w:val="24"/>
                <w:szCs w:val="24"/>
                <w:lang w:val="en-US"/>
              </w:rPr>
              <w:t>W  92</w:t>
            </w:r>
            <w:proofErr w:type="gramEnd"/>
            <w:r>
              <w:rPr>
                <w:rFonts w:ascii="Calibri" w:eastAsia="Aptos" w:hAnsi="Calibri" w:cs="Calibri"/>
                <w:bCs/>
                <w:kern w:val="2"/>
                <w:sz w:val="24"/>
                <w:szCs w:val="24"/>
                <w:lang w:val="en-US"/>
              </w:rPr>
              <w:t xml:space="preserve">% </w:t>
            </w:r>
            <w:proofErr w:type="spellStart"/>
            <w:r>
              <w:rPr>
                <w:rFonts w:ascii="Calibri" w:eastAsia="Aptos" w:hAnsi="Calibri" w:cs="Calibri"/>
                <w:bCs/>
                <w:kern w:val="2"/>
                <w:sz w:val="24"/>
                <w:szCs w:val="24"/>
                <w:lang w:val="en-US"/>
              </w:rPr>
              <w:t>еficency</w:t>
            </w:r>
            <w:proofErr w:type="spellEnd"/>
          </w:p>
          <w:p w14:paraId="0D7BC4EE"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Microsoft Windows 11 Pro 64-bit, OS, new</w:t>
            </w:r>
          </w:p>
          <w:p w14:paraId="603E8832"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Monitor min 23.8″ (16:9), IPS, Antiglare; Contrast 1300:1 or better; time response: 4ms; Light: min 250cd/m²; Resolution: min 1920 х 1080; Angle: min 178/178°; High </w:t>
            </w:r>
            <w:proofErr w:type="spellStart"/>
            <w:r>
              <w:rPr>
                <w:rFonts w:ascii="Calibri" w:eastAsia="Aptos" w:hAnsi="Calibri" w:cs="Calibri"/>
                <w:bCs/>
                <w:kern w:val="2"/>
                <w:sz w:val="24"/>
                <w:szCs w:val="24"/>
                <w:lang w:val="en-US"/>
              </w:rPr>
              <w:t>ajustment</w:t>
            </w:r>
            <w:proofErr w:type="spellEnd"/>
            <w:r>
              <w:rPr>
                <w:rFonts w:ascii="Calibri" w:eastAsia="Aptos" w:hAnsi="Calibri" w:cs="Calibri"/>
                <w:bCs/>
                <w:kern w:val="2"/>
                <w:sz w:val="24"/>
                <w:szCs w:val="24"/>
                <w:lang w:val="en-US"/>
              </w:rPr>
              <w:t xml:space="preserve">: yes (min. 155mm); Tilt: </w:t>
            </w:r>
            <w:proofErr w:type="spellStart"/>
            <w:r>
              <w:rPr>
                <w:rFonts w:ascii="Calibri" w:eastAsia="Aptos" w:hAnsi="Calibri" w:cs="Calibri"/>
                <w:bCs/>
                <w:kern w:val="2"/>
                <w:sz w:val="24"/>
                <w:szCs w:val="24"/>
                <w:lang w:val="en-US"/>
              </w:rPr>
              <w:t>Да</w:t>
            </w:r>
            <w:proofErr w:type="spellEnd"/>
            <w:r>
              <w:rPr>
                <w:rFonts w:ascii="Calibri" w:eastAsia="Aptos" w:hAnsi="Calibri" w:cs="Calibri"/>
                <w:bCs/>
                <w:kern w:val="2"/>
                <w:sz w:val="24"/>
                <w:szCs w:val="24"/>
                <w:lang w:val="en-US"/>
              </w:rPr>
              <w:t xml:space="preserve"> (-5° </w:t>
            </w:r>
            <w:proofErr w:type="spellStart"/>
            <w:r>
              <w:rPr>
                <w:rFonts w:ascii="Calibri" w:eastAsia="Aptos" w:hAnsi="Calibri" w:cs="Calibri"/>
                <w:bCs/>
                <w:kern w:val="2"/>
                <w:sz w:val="24"/>
                <w:szCs w:val="24"/>
                <w:lang w:val="en-US"/>
              </w:rPr>
              <w:t>до</w:t>
            </w:r>
            <w:proofErr w:type="spellEnd"/>
            <w:r>
              <w:rPr>
                <w:rFonts w:ascii="Calibri" w:eastAsia="Aptos" w:hAnsi="Calibri" w:cs="Calibri"/>
                <w:bCs/>
                <w:kern w:val="2"/>
                <w:sz w:val="24"/>
                <w:szCs w:val="24"/>
                <w:lang w:val="en-US"/>
              </w:rPr>
              <w:t xml:space="preserve"> 23°); Swivel: </w:t>
            </w:r>
            <w:proofErr w:type="spellStart"/>
            <w:r>
              <w:rPr>
                <w:rFonts w:ascii="Calibri" w:eastAsia="Aptos" w:hAnsi="Calibri" w:cs="Calibri"/>
                <w:bCs/>
                <w:kern w:val="2"/>
                <w:sz w:val="24"/>
                <w:szCs w:val="24"/>
                <w:lang w:val="en-US"/>
              </w:rPr>
              <w:t>Да</w:t>
            </w:r>
            <w:proofErr w:type="spellEnd"/>
            <w:r>
              <w:rPr>
                <w:rFonts w:ascii="Calibri" w:eastAsia="Aptos" w:hAnsi="Calibri" w:cs="Calibri"/>
                <w:bCs/>
                <w:kern w:val="2"/>
                <w:sz w:val="24"/>
                <w:szCs w:val="24"/>
                <w:lang w:val="en-US"/>
              </w:rPr>
              <w:t xml:space="preserve"> (45° </w:t>
            </w:r>
            <w:proofErr w:type="spellStart"/>
            <w:r>
              <w:rPr>
                <w:rFonts w:ascii="Calibri" w:eastAsia="Aptos" w:hAnsi="Calibri" w:cs="Calibri"/>
                <w:bCs/>
                <w:kern w:val="2"/>
                <w:sz w:val="24"/>
                <w:szCs w:val="24"/>
                <w:lang w:val="en-US"/>
              </w:rPr>
              <w:t>до</w:t>
            </w:r>
            <w:proofErr w:type="spellEnd"/>
            <w:r>
              <w:rPr>
                <w:rFonts w:ascii="Calibri" w:eastAsia="Aptos" w:hAnsi="Calibri" w:cs="Calibri"/>
                <w:bCs/>
                <w:kern w:val="2"/>
                <w:sz w:val="24"/>
                <w:szCs w:val="24"/>
                <w:lang w:val="en-US"/>
              </w:rPr>
              <w:t xml:space="preserve"> -45°); Ports: min  1x USB-B 3.2 Gen 1, USB upstream; min 4x USB 3.2 Gen 1, USB downstream; min 1x HDMI® 1.4; min 1x DisplayPort™ 1.2; min 1x VGA; 1x Power Connector; min 1x audio-out (3.5mm); </w:t>
            </w:r>
            <w:proofErr w:type="spellStart"/>
            <w:r>
              <w:rPr>
                <w:rFonts w:ascii="Calibri" w:eastAsia="Aptos" w:hAnsi="Calibri" w:cs="Calibri"/>
                <w:bCs/>
                <w:kern w:val="2"/>
                <w:sz w:val="24"/>
                <w:szCs w:val="24"/>
                <w:lang w:val="en-US"/>
              </w:rPr>
              <w:t>Compatibile</w:t>
            </w:r>
            <w:proofErr w:type="spellEnd"/>
            <w:r>
              <w:rPr>
                <w:rFonts w:ascii="Calibri" w:eastAsia="Aptos" w:hAnsi="Calibri" w:cs="Calibri"/>
                <w:bCs/>
                <w:kern w:val="2"/>
                <w:sz w:val="24"/>
                <w:szCs w:val="24"/>
                <w:lang w:val="en-US"/>
              </w:rPr>
              <w:t xml:space="preserve"> Display cord </w:t>
            </w:r>
            <w:proofErr w:type="spellStart"/>
            <w:r>
              <w:rPr>
                <w:rFonts w:ascii="Calibri" w:eastAsia="Aptos" w:hAnsi="Calibri" w:cs="Calibri"/>
                <w:bCs/>
                <w:kern w:val="2"/>
                <w:sz w:val="24"/>
                <w:szCs w:val="24"/>
                <w:lang w:val="en-US"/>
              </w:rPr>
              <w:t>lenth</w:t>
            </w:r>
            <w:proofErr w:type="spellEnd"/>
            <w:r>
              <w:rPr>
                <w:rFonts w:ascii="Calibri" w:eastAsia="Aptos" w:hAnsi="Calibri" w:cs="Calibri"/>
                <w:bCs/>
                <w:kern w:val="2"/>
                <w:sz w:val="24"/>
                <w:szCs w:val="24"/>
                <w:lang w:val="en-US"/>
              </w:rPr>
              <w:t xml:space="preserve"> min 1,8 m; </w:t>
            </w:r>
          </w:p>
          <w:p w14:paraId="59FBC6AC" w14:textId="77777777" w:rsidR="00221AD5" w:rsidRDefault="00221AD5">
            <w:pPr>
              <w:spacing w:before="0" w:after="0" w:line="276" w:lineRule="auto"/>
              <w:rPr>
                <w:rFonts w:ascii="Calibri" w:eastAsia="Aptos" w:hAnsi="Calibri" w:cs="Calibri"/>
                <w:bCs/>
                <w:kern w:val="2"/>
                <w:sz w:val="24"/>
                <w:szCs w:val="24"/>
                <w:lang w:val="en-US"/>
              </w:rPr>
            </w:pPr>
            <w:r>
              <w:rPr>
                <w:rFonts w:ascii="Calibri" w:eastAsia="Aptos" w:hAnsi="Calibri" w:cs="Calibri"/>
                <w:bCs/>
                <w:kern w:val="2"/>
                <w:sz w:val="24"/>
                <w:szCs w:val="24"/>
                <w:lang w:val="en-US"/>
              </w:rPr>
              <w:t xml:space="preserve">Compliance standard: EPEAT Gold registered, ENERGY STAR certified, TCO Certified 9.0, </w:t>
            </w:r>
            <w:proofErr w:type="gramStart"/>
            <w:r>
              <w:rPr>
                <w:rFonts w:ascii="Calibri" w:eastAsia="Aptos" w:hAnsi="Calibri" w:cs="Calibri"/>
                <w:bCs/>
                <w:kern w:val="2"/>
                <w:sz w:val="24"/>
                <w:szCs w:val="24"/>
                <w:lang w:val="en-US"/>
              </w:rPr>
              <w:t>RoHS;</w:t>
            </w:r>
            <w:proofErr w:type="gramEnd"/>
            <w:r>
              <w:rPr>
                <w:rFonts w:ascii="Calibri" w:eastAsia="Aptos" w:hAnsi="Calibri" w:cs="Calibri"/>
                <w:bCs/>
                <w:kern w:val="2"/>
                <w:sz w:val="24"/>
                <w:szCs w:val="24"/>
                <w:lang w:val="en-US"/>
              </w:rPr>
              <w:t xml:space="preserve"> </w:t>
            </w:r>
          </w:p>
          <w:p w14:paraId="2B018C87" w14:textId="77777777" w:rsidR="00221AD5" w:rsidRDefault="00221AD5" w:rsidP="00221AD5">
            <w:pPr>
              <w:rPr>
                <w:rFonts w:ascii="Times New Roman" w:eastAsia="Aptos" w:hAnsi="Times New Roman"/>
                <w:bCs/>
                <w:kern w:val="2"/>
                <w:sz w:val="24"/>
                <w:szCs w:val="24"/>
                <w:highlight w:val="yellow"/>
                <w:lang w:val="en-GB"/>
              </w:rPr>
            </w:pPr>
            <w:r>
              <w:rPr>
                <w:rFonts w:ascii="Calibri" w:eastAsia="Aptos" w:hAnsi="Calibri" w:cs="Calibri"/>
                <w:bCs/>
                <w:kern w:val="2"/>
                <w:sz w:val="24"/>
                <w:szCs w:val="24"/>
                <w:lang w:val="en-US"/>
              </w:rPr>
              <w:t>Warranty: Min 36 months</w:t>
            </w:r>
          </w:p>
        </w:tc>
        <w:tc>
          <w:tcPr>
            <w:tcW w:w="3420" w:type="dxa"/>
            <w:shd w:val="clear" w:color="auto" w:fill="auto"/>
          </w:tcPr>
          <w:p w14:paraId="7578DAED"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kern w:val="2"/>
                <w:sz w:val="24"/>
                <w:szCs w:val="24"/>
                <w:lang w:val="en-GB"/>
              </w:rPr>
              <w:lastRenderedPageBreak/>
              <w:t xml:space="preserve"> </w:t>
            </w:r>
          </w:p>
        </w:tc>
        <w:tc>
          <w:tcPr>
            <w:tcW w:w="2250" w:type="dxa"/>
            <w:shd w:val="clear" w:color="auto" w:fill="auto"/>
          </w:tcPr>
          <w:p w14:paraId="3873A5AB" w14:textId="77777777" w:rsidR="00221AD5" w:rsidRDefault="00221AD5" w:rsidP="00221AD5">
            <w:pPr>
              <w:rPr>
                <w:rFonts w:ascii="Times New Roman" w:eastAsia="Aptos" w:hAnsi="Times New Roman"/>
                <w:b/>
                <w:kern w:val="2"/>
                <w:sz w:val="24"/>
                <w:szCs w:val="24"/>
                <w:lang w:val="en-GB"/>
              </w:rPr>
            </w:pPr>
          </w:p>
        </w:tc>
        <w:tc>
          <w:tcPr>
            <w:tcW w:w="3240" w:type="dxa"/>
            <w:shd w:val="clear" w:color="auto" w:fill="auto"/>
          </w:tcPr>
          <w:p w14:paraId="47A7566E" w14:textId="77777777" w:rsidR="00221AD5" w:rsidRDefault="00221AD5" w:rsidP="00221AD5">
            <w:pPr>
              <w:rPr>
                <w:rFonts w:ascii="Times New Roman" w:eastAsia="Aptos" w:hAnsi="Times New Roman"/>
                <w:b/>
                <w:kern w:val="2"/>
                <w:sz w:val="24"/>
                <w:szCs w:val="24"/>
                <w:lang w:val="en-GB"/>
              </w:rPr>
            </w:pPr>
          </w:p>
        </w:tc>
      </w:tr>
      <w:tr w:rsidR="00000000" w:rsidRPr="00221AD5" w14:paraId="7B719366" w14:textId="77777777">
        <w:trPr>
          <w:trHeight w:val="477"/>
        </w:trPr>
        <w:tc>
          <w:tcPr>
            <w:tcW w:w="1079" w:type="dxa"/>
            <w:shd w:val="clear" w:color="auto" w:fill="auto"/>
          </w:tcPr>
          <w:p w14:paraId="466BCFFB"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b/>
                <w:kern w:val="2"/>
                <w:sz w:val="24"/>
                <w:szCs w:val="24"/>
                <w:lang w:val="en-GB"/>
              </w:rPr>
              <w:t>3.</w:t>
            </w:r>
          </w:p>
        </w:tc>
        <w:tc>
          <w:tcPr>
            <w:tcW w:w="4443" w:type="dxa"/>
            <w:shd w:val="clear" w:color="auto" w:fill="auto"/>
          </w:tcPr>
          <w:p w14:paraId="3116AAEC" w14:textId="77777777" w:rsidR="00221AD5" w:rsidRDefault="00221AD5">
            <w:pPr>
              <w:spacing w:before="0" w:after="0"/>
              <w:rPr>
                <w:rFonts w:ascii="Calibri" w:eastAsia="Aptos" w:hAnsi="Calibri" w:cs="Calibri"/>
                <w:b/>
                <w:bCs/>
                <w:kern w:val="2"/>
                <w:sz w:val="24"/>
                <w:szCs w:val="24"/>
                <w:lang w:val="en-US"/>
              </w:rPr>
            </w:pPr>
            <w:r>
              <w:rPr>
                <w:rFonts w:ascii="Calibri" w:eastAsia="Aptos" w:hAnsi="Calibri" w:cs="Calibri"/>
                <w:b/>
                <w:kern w:val="2"/>
                <w:sz w:val="24"/>
                <w:szCs w:val="24"/>
                <w:lang w:val="en-US"/>
              </w:rPr>
              <w:t>PRISMA software or equivalent</w:t>
            </w:r>
          </w:p>
          <w:p w14:paraId="4DA7F84D"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Software that integrates with a wide range </w:t>
            </w:r>
            <w:r>
              <w:rPr>
                <w:rFonts w:ascii="Calibri" w:eastAsia="Aptos" w:hAnsi="Calibri"/>
                <w:color w:val="000000"/>
                <w:kern w:val="2"/>
                <w:sz w:val="24"/>
                <w:szCs w:val="24"/>
                <w:lang w:val="en-GB"/>
              </w:rPr>
              <w:lastRenderedPageBreak/>
              <w:t>of standard document creation applications. It must recognize page size requirements; handle tabs, colour, and black-and-white pages in a single document; accommodate a variety of finishing and binding requirements; communicate with in-line finishing systems; and provide proofing and quality control while distributing jobs to print engines.</w:t>
            </w:r>
          </w:p>
          <w:p w14:paraId="3FED7046"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Access a dedicated, robust production workspace providing multiple views such as structured, sheet, page, and VDP, all within a single viewing pane.</w:t>
            </w:r>
          </w:p>
          <w:p w14:paraId="12F90027"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Switch between different workspaces without losing your settings.</w:t>
            </w:r>
          </w:p>
          <w:p w14:paraId="7587A005"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Measure the imposed file using guidelines without having to print the PDF in the page workspace.</w:t>
            </w:r>
          </w:p>
          <w:p w14:paraId="6F12E76F"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Configure bar code value by individual and multiple sheets to identify jobs, sheet number,</w:t>
            </w:r>
          </w:p>
          <w:p w14:paraId="434584D6"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and finishing type.</w:t>
            </w:r>
          </w:p>
          <w:p w14:paraId="5D05D4CA"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Support and drive more jobs and more near-line finishing devices by saving the bar codes for reuse, including all the position settings.</w:t>
            </w:r>
          </w:p>
          <w:p w14:paraId="43C13B6C"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 Online soft proofing virtually </w:t>
            </w:r>
          </w:p>
          <w:p w14:paraId="6711899B" w14:textId="77777777" w:rsidR="00221AD5" w:rsidRDefault="00221AD5">
            <w:pPr>
              <w:autoSpaceDE w:val="0"/>
              <w:autoSpaceDN w:val="0"/>
              <w:adjustRightInd w:val="0"/>
              <w:spacing w:after="0"/>
              <w:rPr>
                <w:rFonts w:ascii="Calibri" w:eastAsia="Aptos" w:hAnsi="Calibri"/>
                <w:color w:val="000000"/>
                <w:kern w:val="2"/>
                <w:sz w:val="24"/>
                <w:szCs w:val="24"/>
                <w:lang w:val="en-GB"/>
              </w:rPr>
            </w:pPr>
          </w:p>
          <w:p w14:paraId="26D8E450"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Composition Make-Ready - Preflight and combine pages from various sources into one document with multiple sections, shortening the time to meet deadlines. Variable Data Printing (VDP) capabilities enable personalized product production.</w:t>
            </w:r>
          </w:p>
          <w:p w14:paraId="69BBA534"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Content Make-Ready - Helps reduce need to return jobs in process to customers with tools to edit text, images, scanned documents, and graphic objects for last-minute changes.</w:t>
            </w:r>
          </w:p>
          <w:p w14:paraId="5EBDBB6B"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Image Make-Ready - Gain control over image quality with the power to correct imperfections, align margins, and scale content in scanned or digital documents, restoring clarity and improving quality.</w:t>
            </w:r>
          </w:p>
          <w:p w14:paraId="2FCBD78E"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Colour Make-Ready - Integrated colour management to help meet customer expectations and make page-level changes for last-minute customer approval.</w:t>
            </w:r>
          </w:p>
          <w:p w14:paraId="3A193AB4"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Layout Make-Ready - With a few mouse clicks, and WYSIWYG preview, prepare, and impose</w:t>
            </w:r>
          </w:p>
          <w:p w14:paraId="74EDD63E"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documents and books, including control of creep, spine captioning, tabs, </w:t>
            </w:r>
            <w:r>
              <w:rPr>
                <w:rFonts w:ascii="Calibri" w:eastAsia="Aptos" w:hAnsi="Calibri"/>
                <w:color w:val="000000"/>
                <w:kern w:val="2"/>
                <w:sz w:val="24"/>
                <w:szCs w:val="24"/>
                <w:lang w:val="en-GB"/>
              </w:rPr>
              <w:lastRenderedPageBreak/>
              <w:t>stamps, watermarks, and logos to pages, tabs, or spines.</w:t>
            </w:r>
          </w:p>
          <w:p w14:paraId="6340F3F8"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Media Make-Ready - Give customers total control over choosing the most suitable media for a job and assigning media by sections or pages throughout a document. </w:t>
            </w:r>
          </w:p>
          <w:p w14:paraId="4DDC5D37"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Production Make-Ready - Increase productivity with multiple ways to create and print layouts with intuitive previews and preflight tools to help ensure accuracy and limit waste.</w:t>
            </w:r>
          </w:p>
          <w:p w14:paraId="19F0E4F1" w14:textId="77777777" w:rsidR="00221AD5" w:rsidRDefault="00221AD5">
            <w:pPr>
              <w:autoSpaceDE w:val="0"/>
              <w:autoSpaceDN w:val="0"/>
              <w:adjustRightInd w:val="0"/>
              <w:spacing w:before="0" w:after="0"/>
              <w:ind w:left="360"/>
              <w:contextualSpacing/>
              <w:rPr>
                <w:rFonts w:ascii="Calibri" w:eastAsia="Aptos" w:hAnsi="Calibri"/>
                <w:color w:val="000000"/>
                <w:kern w:val="2"/>
                <w:sz w:val="24"/>
                <w:szCs w:val="24"/>
                <w:lang w:val="en-GB"/>
              </w:rPr>
            </w:pPr>
          </w:p>
          <w:p w14:paraId="498BC2D9" w14:textId="12A07DB4" w:rsidR="00221AD5" w:rsidRDefault="00221AD5">
            <w:pPr>
              <w:spacing w:before="0"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The </w:t>
            </w:r>
            <w:r w:rsidR="00BE1D37">
              <w:rPr>
                <w:rFonts w:ascii="Calibri" w:eastAsia="Aptos" w:hAnsi="Calibri"/>
                <w:color w:val="000000"/>
                <w:kern w:val="2"/>
                <w:sz w:val="24"/>
                <w:szCs w:val="24"/>
                <w:lang w:val="en-GB"/>
              </w:rPr>
              <w:t>Tenderer</w:t>
            </w:r>
            <w:r>
              <w:rPr>
                <w:rFonts w:ascii="Calibri" w:eastAsia="Aptos" w:hAnsi="Calibri"/>
                <w:color w:val="000000"/>
                <w:kern w:val="2"/>
                <w:sz w:val="24"/>
                <w:szCs w:val="24"/>
                <w:lang w:val="en-GB"/>
              </w:rPr>
              <w:t xml:space="preserve"> must provide installation services for Printing station (printer, </w:t>
            </w:r>
            <w:proofErr w:type="gramStart"/>
            <w:r>
              <w:rPr>
                <w:rFonts w:ascii="Calibri" w:eastAsia="Aptos" w:hAnsi="Calibri"/>
                <w:color w:val="000000"/>
                <w:kern w:val="2"/>
                <w:sz w:val="24"/>
                <w:szCs w:val="24"/>
                <w:lang w:val="en-GB"/>
              </w:rPr>
              <w:t>work station</w:t>
            </w:r>
            <w:proofErr w:type="gramEnd"/>
            <w:r>
              <w:rPr>
                <w:rFonts w:ascii="Calibri" w:eastAsia="Aptos" w:hAnsi="Calibri"/>
                <w:color w:val="000000"/>
                <w:kern w:val="2"/>
                <w:sz w:val="24"/>
                <w:szCs w:val="24"/>
                <w:lang w:val="en-GB"/>
              </w:rPr>
              <w:t xml:space="preserve"> and software), training services for operating printer and software and also manufacturer training for the first line support services for system administrator and advance operator.</w:t>
            </w:r>
          </w:p>
          <w:p w14:paraId="6200EADA" w14:textId="6130E538" w:rsidR="00221AD5" w:rsidRDefault="00221AD5">
            <w:pPr>
              <w:spacing w:before="0" w:after="0"/>
              <w:rPr>
                <w:rFonts w:ascii="Calibri" w:eastAsia="Aptos" w:hAnsi="Calibri" w:cs="Calibri"/>
                <w:b/>
                <w:bCs/>
                <w:kern w:val="2"/>
                <w:sz w:val="24"/>
                <w:szCs w:val="24"/>
                <w:lang w:val="en-US"/>
              </w:rPr>
            </w:pPr>
            <w:r>
              <w:rPr>
                <w:rFonts w:ascii="Calibri" w:eastAsia="Aptos" w:hAnsi="Calibri"/>
                <w:color w:val="000000"/>
                <w:kern w:val="2"/>
                <w:sz w:val="24"/>
                <w:szCs w:val="24"/>
                <w:lang w:val="en-GB"/>
              </w:rPr>
              <w:t>Warranty: Min 36 months</w:t>
            </w:r>
          </w:p>
        </w:tc>
        <w:tc>
          <w:tcPr>
            <w:tcW w:w="3420" w:type="dxa"/>
            <w:shd w:val="clear" w:color="auto" w:fill="auto"/>
          </w:tcPr>
          <w:p w14:paraId="583E9D70"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kern w:val="2"/>
                <w:sz w:val="24"/>
                <w:szCs w:val="24"/>
                <w:lang w:val="en-GB"/>
              </w:rPr>
              <w:lastRenderedPageBreak/>
              <w:t xml:space="preserve"> </w:t>
            </w:r>
          </w:p>
        </w:tc>
        <w:tc>
          <w:tcPr>
            <w:tcW w:w="2250" w:type="dxa"/>
            <w:shd w:val="clear" w:color="auto" w:fill="auto"/>
          </w:tcPr>
          <w:p w14:paraId="752AAF45" w14:textId="77777777" w:rsidR="00221AD5" w:rsidRDefault="00221AD5" w:rsidP="00221AD5">
            <w:pPr>
              <w:rPr>
                <w:rFonts w:ascii="Times New Roman" w:eastAsia="Aptos" w:hAnsi="Times New Roman"/>
                <w:b/>
                <w:kern w:val="2"/>
                <w:sz w:val="24"/>
                <w:szCs w:val="24"/>
                <w:lang w:val="en-GB"/>
              </w:rPr>
            </w:pPr>
          </w:p>
        </w:tc>
        <w:tc>
          <w:tcPr>
            <w:tcW w:w="3240" w:type="dxa"/>
            <w:shd w:val="clear" w:color="auto" w:fill="auto"/>
          </w:tcPr>
          <w:p w14:paraId="0192E541" w14:textId="77777777" w:rsidR="00221AD5" w:rsidRDefault="00221AD5" w:rsidP="00221AD5">
            <w:pPr>
              <w:rPr>
                <w:rFonts w:ascii="Times New Roman" w:eastAsia="Aptos" w:hAnsi="Times New Roman"/>
                <w:b/>
                <w:kern w:val="2"/>
                <w:sz w:val="24"/>
                <w:szCs w:val="24"/>
                <w:lang w:val="en-GB"/>
              </w:rPr>
            </w:pPr>
          </w:p>
        </w:tc>
      </w:tr>
      <w:tr w:rsidR="00000000" w:rsidRPr="00221AD5" w14:paraId="5BAAF7F3" w14:textId="77777777">
        <w:trPr>
          <w:trHeight w:val="462"/>
        </w:trPr>
        <w:tc>
          <w:tcPr>
            <w:tcW w:w="1079" w:type="dxa"/>
            <w:shd w:val="clear" w:color="auto" w:fill="auto"/>
          </w:tcPr>
          <w:p w14:paraId="4F30B760"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b/>
                <w:kern w:val="2"/>
                <w:sz w:val="24"/>
                <w:szCs w:val="24"/>
                <w:lang w:val="en-GB"/>
              </w:rPr>
              <w:t>4.</w:t>
            </w:r>
          </w:p>
        </w:tc>
        <w:tc>
          <w:tcPr>
            <w:tcW w:w="4443" w:type="dxa"/>
            <w:shd w:val="clear" w:color="auto" w:fill="auto"/>
          </w:tcPr>
          <w:p w14:paraId="1AF7C4E7" w14:textId="77777777" w:rsidR="00221AD5" w:rsidRDefault="00221AD5">
            <w:pPr>
              <w:spacing w:before="0" w:after="0"/>
              <w:rPr>
                <w:rFonts w:ascii="Calibri" w:eastAsia="Aptos" w:hAnsi="Calibri" w:cs="Calibri"/>
                <w:b/>
                <w:bCs/>
                <w:kern w:val="2"/>
                <w:sz w:val="24"/>
                <w:szCs w:val="24"/>
                <w:lang w:val="en-US"/>
              </w:rPr>
            </w:pPr>
            <w:r>
              <w:rPr>
                <w:rFonts w:ascii="Calibri" w:eastAsia="Aptos" w:hAnsi="Calibri" w:cs="Calibri"/>
                <w:b/>
                <w:bCs/>
                <w:kern w:val="2"/>
                <w:sz w:val="24"/>
                <w:szCs w:val="24"/>
                <w:lang w:val="en-US"/>
              </w:rPr>
              <w:t>Color Printer</w:t>
            </w:r>
          </w:p>
          <w:p w14:paraId="2E49A264" w14:textId="77777777" w:rsidR="00221AD5" w:rsidRDefault="00221AD5">
            <w:pPr>
              <w:spacing w:before="0" w:after="0"/>
              <w:rPr>
                <w:rFonts w:ascii="Calibri" w:eastAsia="Aptos" w:hAnsi="Calibri" w:cs="Calibri"/>
                <w:kern w:val="2"/>
                <w:sz w:val="24"/>
                <w:szCs w:val="24"/>
                <w:lang w:val="en-US"/>
              </w:rPr>
            </w:pPr>
          </w:p>
          <w:p w14:paraId="59E7B350"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Color laser printer with </w:t>
            </w:r>
            <w:proofErr w:type="gramStart"/>
            <w:r>
              <w:rPr>
                <w:rFonts w:ascii="Calibri" w:eastAsia="Aptos" w:hAnsi="Calibri" w:cs="Calibri"/>
                <w:kern w:val="2"/>
                <w:sz w:val="24"/>
                <w:szCs w:val="24"/>
                <w:lang w:val="en-US"/>
              </w:rPr>
              <w:t>min</w:t>
            </w:r>
            <w:proofErr w:type="gramEnd"/>
            <w:r>
              <w:rPr>
                <w:rFonts w:ascii="Calibri" w:eastAsia="Aptos" w:hAnsi="Calibri" w:cs="Calibri"/>
                <w:kern w:val="2"/>
                <w:sz w:val="24"/>
                <w:szCs w:val="24"/>
                <w:lang w:val="en-US"/>
              </w:rPr>
              <w:t xml:space="preserve"> speed of 135 pages per minute for color printing, and 130 pages per minute for black-and-white printing. Maximum monthly printing volume of up to 2.400.000 A4 pages, with a registration tolerance of up to 0,5 mm and a print resolution of 2400x2400 dpi. The printer must support media weights from </w:t>
            </w:r>
            <w:r>
              <w:rPr>
                <w:rFonts w:ascii="Calibri" w:eastAsia="Aptos" w:hAnsi="Calibri" w:cs="Calibri"/>
                <w:kern w:val="2"/>
                <w:sz w:val="24"/>
                <w:szCs w:val="24"/>
                <w:lang w:val="en-US"/>
              </w:rPr>
              <w:lastRenderedPageBreak/>
              <w:t xml:space="preserve">60 to 500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w:t>
            </w:r>
          </w:p>
          <w:p w14:paraId="28D6EDDD" w14:textId="77777777" w:rsidR="00221AD5" w:rsidRDefault="00221AD5">
            <w:pPr>
              <w:spacing w:before="0" w:after="0"/>
              <w:rPr>
                <w:rFonts w:ascii="Calibri" w:eastAsia="Aptos" w:hAnsi="Calibri" w:cs="Calibri"/>
                <w:kern w:val="2"/>
                <w:sz w:val="24"/>
                <w:szCs w:val="24"/>
                <w:lang w:val="en-US"/>
              </w:rPr>
            </w:pPr>
          </w:p>
          <w:p w14:paraId="586FFD0B"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printer must be equipped with three lights (red, green, and yellow) to indicate the </w:t>
            </w:r>
            <w:proofErr w:type="gramStart"/>
            <w:r>
              <w:rPr>
                <w:rFonts w:ascii="Calibri" w:eastAsia="Aptos" w:hAnsi="Calibri" w:cs="Calibri"/>
                <w:kern w:val="2"/>
                <w:sz w:val="24"/>
                <w:szCs w:val="24"/>
                <w:lang w:val="en-US"/>
              </w:rPr>
              <w:t>current status</w:t>
            </w:r>
            <w:proofErr w:type="gramEnd"/>
            <w:r>
              <w:rPr>
                <w:rFonts w:ascii="Calibri" w:eastAsia="Aptos" w:hAnsi="Calibri" w:cs="Calibri"/>
                <w:kern w:val="2"/>
                <w:sz w:val="24"/>
                <w:szCs w:val="24"/>
                <w:lang w:val="en-US"/>
              </w:rPr>
              <w:t xml:space="preserve"> of the printer to the operator.</w:t>
            </w:r>
          </w:p>
          <w:p w14:paraId="5B4B6CF4" w14:textId="77777777" w:rsidR="00221AD5" w:rsidRDefault="00221AD5">
            <w:pPr>
              <w:spacing w:before="0" w:after="0"/>
              <w:rPr>
                <w:rFonts w:ascii="Calibri" w:eastAsia="Aptos" w:hAnsi="Calibri" w:cs="Calibri"/>
                <w:kern w:val="2"/>
                <w:sz w:val="24"/>
                <w:szCs w:val="24"/>
                <w:lang w:val="en-US"/>
              </w:rPr>
            </w:pPr>
          </w:p>
          <w:p w14:paraId="779FC44C"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The printer must be configured with an online module for automatic calibration before printing and automatic adjustment during printing to maintain color consistency, optimal color quality, and registration accuracy. It should adjust registration from the front to the back side and color tone before the start of printing and monitor it during printing automatically, ensuring consistency throughout the entire printing process without wasting time and costs associated with continuous manual calibration.</w:t>
            </w:r>
          </w:p>
          <w:p w14:paraId="473A9AE2" w14:textId="77777777" w:rsidR="00221AD5" w:rsidRDefault="00221AD5">
            <w:pPr>
              <w:spacing w:before="0" w:after="0"/>
              <w:rPr>
                <w:rFonts w:ascii="Calibri" w:eastAsia="Aptos" w:hAnsi="Calibri" w:cs="Calibri"/>
                <w:kern w:val="2"/>
                <w:sz w:val="24"/>
                <w:szCs w:val="24"/>
                <w:lang w:val="en-US"/>
              </w:rPr>
            </w:pPr>
          </w:p>
          <w:p w14:paraId="2E54B2EF"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Advanced Color Management functionality is also required.</w:t>
            </w:r>
          </w:p>
          <w:p w14:paraId="026144B5" w14:textId="77777777" w:rsidR="00221AD5" w:rsidRDefault="00221AD5">
            <w:pPr>
              <w:spacing w:before="0" w:after="0"/>
              <w:rPr>
                <w:rFonts w:ascii="Calibri" w:eastAsia="Aptos" w:hAnsi="Calibri" w:cs="Calibri"/>
                <w:kern w:val="2"/>
                <w:sz w:val="24"/>
                <w:szCs w:val="24"/>
                <w:lang w:val="en-US"/>
              </w:rPr>
            </w:pPr>
          </w:p>
          <w:p w14:paraId="68958AF9"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capacity of the additional paper module must be 4.000 sheets of 80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 xml:space="preserve"> (three trays) with air separation and vacuum paper pulling.</w:t>
            </w:r>
          </w:p>
          <w:p w14:paraId="4C016DA4" w14:textId="77777777" w:rsidR="00221AD5" w:rsidRDefault="00221AD5">
            <w:pPr>
              <w:spacing w:before="0" w:after="0"/>
              <w:rPr>
                <w:rFonts w:ascii="Calibri" w:eastAsia="Aptos" w:hAnsi="Calibri" w:cs="Calibri"/>
                <w:kern w:val="2"/>
                <w:sz w:val="24"/>
                <w:szCs w:val="24"/>
                <w:lang w:val="en-US"/>
              </w:rPr>
            </w:pPr>
          </w:p>
          <w:p w14:paraId="6DD80EBB"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Two modules are required at the output; the penultimate one must be a high-</w:t>
            </w:r>
            <w:r>
              <w:rPr>
                <w:rFonts w:ascii="Calibri" w:eastAsia="Aptos" w:hAnsi="Calibri" w:cs="Calibri"/>
                <w:kern w:val="2"/>
                <w:sz w:val="24"/>
                <w:szCs w:val="24"/>
                <w:lang w:val="en-US"/>
              </w:rPr>
              <w:lastRenderedPageBreak/>
              <w:t xml:space="preserve">capacity paper stacking module of 6,000 sheets of 80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 xml:space="preserve"> (2x3000 sheets). The system must be modular, with the possibility of later upgrades. The module must have the following characteristics:</w:t>
            </w:r>
          </w:p>
          <w:p w14:paraId="14BA1A31"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Paper sizes: A3, A4, A4R, A5R, SRA3, 13”x19”</w:t>
            </w:r>
          </w:p>
          <w:p w14:paraId="428B7FD3"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Free size: (182 x 182 mm to 330.2 x 762 mm)</w:t>
            </w:r>
          </w:p>
          <w:p w14:paraId="7CB39A10"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 xml:space="preserve">Paper weights: 60 to 500 </w:t>
            </w:r>
            <w:proofErr w:type="spellStart"/>
            <w:r>
              <w:rPr>
                <w:rFonts w:ascii="Calibri" w:eastAsia="Aptos" w:hAnsi="Calibri" w:cs="Calibri"/>
                <w:kern w:val="2"/>
                <w:sz w:val="24"/>
                <w:szCs w:val="24"/>
                <w:lang w:val="en-US"/>
              </w:rPr>
              <w:t>gsm</w:t>
            </w:r>
            <w:proofErr w:type="spellEnd"/>
          </w:p>
          <w:p w14:paraId="112A64E8"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Dimensions (W x L x H): 899 mm × 745 mm × 1,040 mm</w:t>
            </w:r>
          </w:p>
          <w:p w14:paraId="226DCCF5"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Approximate weight: 120 kg</w:t>
            </w:r>
          </w:p>
          <w:p w14:paraId="695CA114"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w:t>
            </w:r>
            <w:r>
              <w:rPr>
                <w:rFonts w:ascii="Calibri" w:eastAsia="Aptos" w:hAnsi="Calibri" w:cs="Calibri"/>
                <w:kern w:val="2"/>
                <w:sz w:val="24"/>
                <w:szCs w:val="24"/>
                <w:lang w:val="en-US"/>
              </w:rPr>
              <w:tab/>
              <w:t>Power supply: 90-264V, 47-63Hz, 10A</w:t>
            </w:r>
          </w:p>
          <w:p w14:paraId="219C6072" w14:textId="77777777" w:rsidR="00221AD5" w:rsidRDefault="00221AD5">
            <w:pPr>
              <w:spacing w:before="0" w:after="0"/>
              <w:rPr>
                <w:rFonts w:ascii="Calibri" w:eastAsia="Aptos" w:hAnsi="Calibri" w:cs="Calibri"/>
                <w:kern w:val="2"/>
                <w:sz w:val="24"/>
                <w:szCs w:val="24"/>
                <w:lang w:val="en-US"/>
              </w:rPr>
            </w:pPr>
          </w:p>
          <w:p w14:paraId="072CC9A3"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The last output module must be for stacking printed materials and forming booklets (booklet finisher), with a stacking capacity of printed materials up to 5.000 sheets, as well as </w:t>
            </w:r>
            <w:proofErr w:type="gramStart"/>
            <w:r>
              <w:rPr>
                <w:rFonts w:ascii="Calibri" w:eastAsia="Aptos" w:hAnsi="Calibri" w:cs="Calibri"/>
                <w:kern w:val="2"/>
                <w:sz w:val="24"/>
                <w:szCs w:val="24"/>
                <w:lang w:val="en-US"/>
              </w:rPr>
              <w:t>stapling</w:t>
            </w:r>
            <w:proofErr w:type="gramEnd"/>
            <w:r>
              <w:rPr>
                <w:rFonts w:ascii="Calibri" w:eastAsia="Aptos" w:hAnsi="Calibri" w:cs="Calibri"/>
                <w:kern w:val="2"/>
                <w:sz w:val="24"/>
                <w:szCs w:val="24"/>
                <w:lang w:val="en-US"/>
              </w:rPr>
              <w:t xml:space="preserve"> in multiple positions up to 100 sheets of 80 </w:t>
            </w:r>
            <w:proofErr w:type="spellStart"/>
            <w:r>
              <w:rPr>
                <w:rFonts w:ascii="Calibri" w:eastAsia="Aptos" w:hAnsi="Calibri" w:cs="Calibri"/>
                <w:kern w:val="2"/>
                <w:sz w:val="24"/>
                <w:szCs w:val="24"/>
                <w:lang w:val="en-US"/>
              </w:rPr>
              <w:t>gsm</w:t>
            </w:r>
            <w:proofErr w:type="spellEnd"/>
            <w:r>
              <w:rPr>
                <w:rFonts w:ascii="Calibri" w:eastAsia="Aptos" w:hAnsi="Calibri" w:cs="Calibri"/>
                <w:kern w:val="2"/>
                <w:sz w:val="24"/>
                <w:szCs w:val="24"/>
                <w:lang w:val="en-US"/>
              </w:rPr>
              <w:t xml:space="preserve"> and making booklets of up to 25 sheets.</w:t>
            </w:r>
          </w:p>
          <w:p w14:paraId="5C402BFC"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A controller based on PRISMA software with </w:t>
            </w:r>
            <w:proofErr w:type="spellStart"/>
            <w:r>
              <w:rPr>
                <w:rFonts w:ascii="Calibri" w:eastAsia="Aptos" w:hAnsi="Calibri" w:cs="Calibri"/>
                <w:kern w:val="2"/>
                <w:sz w:val="24"/>
                <w:szCs w:val="24"/>
                <w:lang w:val="en-US"/>
              </w:rPr>
              <w:t>PRISMAprepare</w:t>
            </w:r>
            <w:proofErr w:type="spellEnd"/>
            <w:r>
              <w:rPr>
                <w:rFonts w:ascii="Calibri" w:eastAsia="Aptos" w:hAnsi="Calibri" w:cs="Calibri"/>
                <w:kern w:val="2"/>
                <w:sz w:val="24"/>
                <w:szCs w:val="24"/>
                <w:lang w:val="en-US"/>
              </w:rPr>
              <w:t xml:space="preserve"> applications or equivalent is required.</w:t>
            </w:r>
          </w:p>
          <w:p w14:paraId="24E43E1C" w14:textId="77777777" w:rsidR="00221AD5" w:rsidRDefault="00221AD5">
            <w:pPr>
              <w:spacing w:before="0" w:after="0"/>
              <w:rPr>
                <w:rFonts w:ascii="Calibri" w:eastAsia="Aptos" w:hAnsi="Calibri" w:cs="Calibri"/>
                <w:b/>
                <w:bCs/>
                <w:kern w:val="2"/>
                <w:sz w:val="24"/>
                <w:szCs w:val="24"/>
                <w:lang w:val="en-US"/>
              </w:rPr>
            </w:pPr>
          </w:p>
          <w:p w14:paraId="632F90A9"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 xml:space="preserve">Along with the equipment, supply consumables </w:t>
            </w:r>
            <w:proofErr w:type="gramStart"/>
            <w:r>
              <w:rPr>
                <w:rFonts w:ascii="Calibri" w:eastAsia="Aptos" w:hAnsi="Calibri" w:cs="Calibri"/>
                <w:kern w:val="2"/>
                <w:sz w:val="24"/>
                <w:szCs w:val="24"/>
                <w:lang w:val="en-US"/>
              </w:rPr>
              <w:t>sufficient</w:t>
            </w:r>
            <w:proofErr w:type="gramEnd"/>
            <w:r>
              <w:rPr>
                <w:rFonts w:ascii="Calibri" w:eastAsia="Aptos" w:hAnsi="Calibri" w:cs="Calibri"/>
                <w:kern w:val="2"/>
                <w:sz w:val="24"/>
                <w:szCs w:val="24"/>
                <w:lang w:val="en-US"/>
              </w:rPr>
              <w:t xml:space="preserve"> for the volume of printing that supports installation, training, testing of peak values ​​of the amount of </w:t>
            </w:r>
            <w:r>
              <w:rPr>
                <w:rFonts w:ascii="Calibri" w:eastAsia="Aptos" w:hAnsi="Calibri" w:cs="Calibri"/>
                <w:kern w:val="2"/>
                <w:sz w:val="24"/>
                <w:szCs w:val="24"/>
                <w:lang w:val="en-US"/>
              </w:rPr>
              <w:lastRenderedPageBreak/>
              <w:t xml:space="preserve">printing and stabilizing work for smooth production, </w:t>
            </w:r>
            <w:proofErr w:type="spellStart"/>
            <w:r>
              <w:rPr>
                <w:rFonts w:ascii="Calibri" w:eastAsia="Aptos" w:hAnsi="Calibri" w:cs="Calibri"/>
                <w:kern w:val="2"/>
                <w:sz w:val="24"/>
                <w:szCs w:val="24"/>
                <w:lang w:val="en-US"/>
              </w:rPr>
              <w:t>eg</w:t>
            </w:r>
            <w:proofErr w:type="spellEnd"/>
            <w:r>
              <w:rPr>
                <w:rFonts w:ascii="Calibri" w:eastAsia="Aptos" w:hAnsi="Calibri" w:cs="Calibri"/>
                <w:kern w:val="2"/>
                <w:sz w:val="24"/>
                <w:szCs w:val="24"/>
                <w:lang w:val="en-US"/>
              </w:rPr>
              <w:t xml:space="preserve"> 2 mil pages.</w:t>
            </w:r>
          </w:p>
          <w:p w14:paraId="32CD9117" w14:textId="77777777" w:rsidR="00221AD5" w:rsidRDefault="00221AD5">
            <w:pPr>
              <w:spacing w:before="0" w:after="0"/>
              <w:rPr>
                <w:rFonts w:ascii="Calibri" w:eastAsia="Aptos" w:hAnsi="Calibri" w:cs="Calibri"/>
                <w:kern w:val="2"/>
                <w:sz w:val="24"/>
                <w:szCs w:val="24"/>
                <w:lang w:val="en-US"/>
              </w:rPr>
            </w:pPr>
          </w:p>
          <w:p w14:paraId="1343F633" w14:textId="77777777" w:rsidR="00221AD5" w:rsidRDefault="00221AD5">
            <w:pPr>
              <w:spacing w:before="0" w:after="0"/>
              <w:rPr>
                <w:rFonts w:ascii="Calibri" w:eastAsia="Aptos" w:hAnsi="Calibri" w:cs="Calibri"/>
                <w:kern w:val="2"/>
                <w:sz w:val="24"/>
                <w:szCs w:val="24"/>
                <w:lang w:val="en-US"/>
              </w:rPr>
            </w:pPr>
            <w:r>
              <w:rPr>
                <w:rFonts w:ascii="Calibri" w:eastAsia="Aptos" w:hAnsi="Calibri" w:cs="Calibri"/>
                <w:kern w:val="2"/>
                <w:sz w:val="24"/>
                <w:szCs w:val="24"/>
                <w:lang w:val="en-US"/>
              </w:rPr>
              <w:t>Remote management of the printer is mandatory. The system must enable monitoring, management, and job dispatch from anywhere at any time.</w:t>
            </w:r>
          </w:p>
          <w:p w14:paraId="60766193" w14:textId="77777777" w:rsidR="00221AD5" w:rsidRDefault="00221AD5">
            <w:pPr>
              <w:spacing w:before="0" w:after="0"/>
              <w:rPr>
                <w:rFonts w:ascii="Calibri" w:eastAsia="Aptos" w:hAnsi="Calibri" w:cs="Calibri"/>
                <w:kern w:val="2"/>
                <w:sz w:val="24"/>
                <w:szCs w:val="24"/>
                <w:lang w:val="en-US"/>
              </w:rPr>
            </w:pPr>
          </w:p>
          <w:p w14:paraId="507A9381" w14:textId="388A36BE" w:rsidR="00221AD5" w:rsidRDefault="00221AD5">
            <w:pPr>
              <w:spacing w:before="0" w:after="0"/>
              <w:rPr>
                <w:rFonts w:ascii="Calibri" w:eastAsia="Aptos" w:hAnsi="Calibri"/>
                <w:color w:val="000000"/>
                <w:kern w:val="2"/>
                <w:sz w:val="24"/>
                <w:szCs w:val="24"/>
                <w:lang w:val="en-GB"/>
              </w:rPr>
            </w:pPr>
            <w:r>
              <w:rPr>
                <w:rFonts w:ascii="Calibri" w:eastAsia="Aptos" w:hAnsi="Calibri"/>
                <w:color w:val="000000"/>
                <w:kern w:val="2"/>
                <w:sz w:val="24"/>
                <w:szCs w:val="24"/>
                <w:lang w:val="en-GB"/>
              </w:rPr>
              <w:t>Warranty: Min 12 months</w:t>
            </w:r>
          </w:p>
        </w:tc>
        <w:tc>
          <w:tcPr>
            <w:tcW w:w="3420" w:type="dxa"/>
            <w:shd w:val="clear" w:color="auto" w:fill="auto"/>
          </w:tcPr>
          <w:p w14:paraId="0979A178" w14:textId="77777777" w:rsidR="00221AD5" w:rsidRDefault="00221AD5" w:rsidP="00221AD5">
            <w:pPr>
              <w:rPr>
                <w:rFonts w:ascii="Times New Roman" w:eastAsia="Aptos" w:hAnsi="Times New Roman"/>
                <w:b/>
                <w:kern w:val="2"/>
                <w:sz w:val="24"/>
                <w:szCs w:val="24"/>
                <w:lang w:val="en-GB"/>
              </w:rPr>
            </w:pPr>
          </w:p>
        </w:tc>
        <w:tc>
          <w:tcPr>
            <w:tcW w:w="2250" w:type="dxa"/>
            <w:shd w:val="clear" w:color="auto" w:fill="auto"/>
          </w:tcPr>
          <w:p w14:paraId="1A3437C3" w14:textId="77777777" w:rsidR="00221AD5" w:rsidRDefault="00221AD5" w:rsidP="00221AD5">
            <w:pPr>
              <w:rPr>
                <w:rFonts w:ascii="Times New Roman" w:eastAsia="Aptos" w:hAnsi="Times New Roman"/>
                <w:b/>
                <w:kern w:val="2"/>
                <w:sz w:val="24"/>
                <w:szCs w:val="24"/>
                <w:lang w:val="en-GB"/>
              </w:rPr>
            </w:pPr>
          </w:p>
        </w:tc>
        <w:tc>
          <w:tcPr>
            <w:tcW w:w="3240" w:type="dxa"/>
            <w:shd w:val="clear" w:color="auto" w:fill="auto"/>
          </w:tcPr>
          <w:p w14:paraId="604BEC09" w14:textId="77777777" w:rsidR="00221AD5" w:rsidRDefault="00221AD5">
            <w:pPr>
              <w:tabs>
                <w:tab w:val="left" w:pos="729"/>
              </w:tabs>
              <w:jc w:val="center"/>
              <w:rPr>
                <w:rFonts w:ascii="Times New Roman" w:eastAsia="Aptos" w:hAnsi="Times New Roman"/>
                <w:b/>
                <w:kern w:val="2"/>
                <w:sz w:val="24"/>
                <w:szCs w:val="24"/>
                <w:lang w:val="en-GB"/>
              </w:rPr>
            </w:pPr>
          </w:p>
        </w:tc>
      </w:tr>
      <w:tr w:rsidR="00000000" w:rsidRPr="00221AD5" w14:paraId="48D9923D" w14:textId="77777777">
        <w:trPr>
          <w:trHeight w:val="477"/>
        </w:trPr>
        <w:tc>
          <w:tcPr>
            <w:tcW w:w="1079" w:type="dxa"/>
            <w:shd w:val="clear" w:color="auto" w:fill="auto"/>
          </w:tcPr>
          <w:p w14:paraId="48F70795"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b/>
                <w:kern w:val="2"/>
                <w:sz w:val="24"/>
                <w:szCs w:val="24"/>
                <w:lang w:val="en-GB"/>
              </w:rPr>
              <w:t>5.</w:t>
            </w:r>
          </w:p>
        </w:tc>
        <w:tc>
          <w:tcPr>
            <w:tcW w:w="4443" w:type="dxa"/>
            <w:shd w:val="clear" w:color="auto" w:fill="auto"/>
          </w:tcPr>
          <w:p w14:paraId="47EAC4F5" w14:textId="77777777" w:rsidR="00221AD5" w:rsidRDefault="00221AD5" w:rsidP="00221AD5">
            <w:pPr>
              <w:rPr>
                <w:rFonts w:ascii="Calibri" w:eastAsia="Aptos" w:hAnsi="Calibri" w:cs="Calibri"/>
                <w:b/>
                <w:kern w:val="2"/>
                <w:sz w:val="24"/>
                <w:szCs w:val="24"/>
                <w:lang w:val="en-GB"/>
              </w:rPr>
            </w:pPr>
            <w:r>
              <w:rPr>
                <w:rFonts w:ascii="Calibri" w:eastAsia="Aptos" w:hAnsi="Calibri" w:cs="Calibri"/>
                <w:b/>
                <w:kern w:val="2"/>
                <w:sz w:val="24"/>
                <w:szCs w:val="24"/>
                <w:lang w:val="en-GB"/>
              </w:rPr>
              <w:t>Management station</w:t>
            </w:r>
          </w:p>
          <w:p w14:paraId="1492BF14"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Intel Xeon W3-2425 (6-core, 15MB Cache, up to 4.40GHz) or equivalent</w:t>
            </w:r>
          </w:p>
          <w:p w14:paraId="5CB90E19" w14:textId="77777777" w:rsidR="00221AD5" w:rsidRDefault="00221AD5" w:rsidP="00221AD5">
            <w:pPr>
              <w:rPr>
                <w:rFonts w:ascii="Calibri" w:eastAsia="Aptos" w:hAnsi="Calibri" w:cs="Calibri"/>
                <w:bCs/>
                <w:kern w:val="2"/>
                <w:sz w:val="24"/>
                <w:szCs w:val="24"/>
                <w:lang w:val="en-GB"/>
              </w:rPr>
            </w:pPr>
            <w:proofErr w:type="spellStart"/>
            <w:r>
              <w:rPr>
                <w:rFonts w:ascii="Calibri" w:eastAsia="Aptos" w:hAnsi="Calibri" w:cs="Calibri"/>
                <w:bCs/>
                <w:kern w:val="2"/>
                <w:sz w:val="24"/>
                <w:szCs w:val="24"/>
                <w:lang w:val="en-GB"/>
              </w:rPr>
              <w:t>Instaled</w:t>
            </w:r>
            <w:proofErr w:type="spellEnd"/>
            <w:r>
              <w:rPr>
                <w:rFonts w:ascii="Calibri" w:eastAsia="Aptos" w:hAnsi="Calibri" w:cs="Calibri"/>
                <w:bCs/>
                <w:kern w:val="2"/>
                <w:sz w:val="24"/>
                <w:szCs w:val="24"/>
                <w:lang w:val="en-GB"/>
              </w:rPr>
              <w:t xml:space="preserve"> min 2 х 16 GB DDR5-4800MHz (RDIMM, </w:t>
            </w:r>
            <w:proofErr w:type="gramStart"/>
            <w:r>
              <w:rPr>
                <w:rFonts w:ascii="Calibri" w:eastAsia="Aptos" w:hAnsi="Calibri" w:cs="Calibri"/>
                <w:bCs/>
                <w:kern w:val="2"/>
                <w:sz w:val="24"/>
                <w:szCs w:val="24"/>
                <w:lang w:val="en-GB"/>
              </w:rPr>
              <w:t xml:space="preserve">ECC)   </w:t>
            </w:r>
            <w:proofErr w:type="gramEnd"/>
            <w:r>
              <w:rPr>
                <w:rFonts w:ascii="Calibri" w:eastAsia="Aptos" w:hAnsi="Calibri" w:cs="Calibri"/>
                <w:bCs/>
                <w:kern w:val="2"/>
                <w:sz w:val="24"/>
                <w:szCs w:val="24"/>
                <w:lang w:val="en-GB"/>
              </w:rPr>
              <w:t xml:space="preserve"> memory with min 512 GB DDR5 </w:t>
            </w:r>
          </w:p>
          <w:p w14:paraId="425EB8E3"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NVIDIA RTX A2000 12GB (4x </w:t>
            </w:r>
            <w:proofErr w:type="spellStart"/>
            <w:r>
              <w:rPr>
                <w:rFonts w:ascii="Calibri" w:eastAsia="Aptos" w:hAnsi="Calibri" w:cs="Calibri"/>
                <w:bCs/>
                <w:kern w:val="2"/>
                <w:sz w:val="24"/>
                <w:szCs w:val="24"/>
                <w:lang w:val="en-GB"/>
              </w:rPr>
              <w:t>mDP</w:t>
            </w:r>
            <w:proofErr w:type="spellEnd"/>
            <w:r>
              <w:rPr>
                <w:rFonts w:ascii="Calibri" w:eastAsia="Aptos" w:hAnsi="Calibri" w:cs="Calibri"/>
                <w:bCs/>
                <w:kern w:val="2"/>
                <w:sz w:val="24"/>
                <w:szCs w:val="24"/>
                <w:lang w:val="en-GB"/>
              </w:rPr>
              <w:t>) GDDR6 or equivalent</w:t>
            </w:r>
          </w:p>
          <w:p w14:paraId="46E7B435" w14:textId="77777777" w:rsidR="00221AD5" w:rsidRDefault="00221AD5" w:rsidP="00221AD5">
            <w:pPr>
              <w:rPr>
                <w:rFonts w:ascii="Calibri" w:eastAsia="Aptos" w:hAnsi="Calibri" w:cs="Calibri"/>
                <w:bCs/>
                <w:kern w:val="2"/>
                <w:sz w:val="24"/>
                <w:szCs w:val="24"/>
                <w:lang w:val="en-GB"/>
              </w:rPr>
            </w:pPr>
            <w:proofErr w:type="spellStart"/>
            <w:r>
              <w:rPr>
                <w:rFonts w:ascii="Calibri" w:eastAsia="Aptos" w:hAnsi="Calibri" w:cs="Calibri"/>
                <w:bCs/>
                <w:kern w:val="2"/>
                <w:sz w:val="24"/>
                <w:szCs w:val="24"/>
                <w:lang w:val="en-GB"/>
              </w:rPr>
              <w:t>Мin</w:t>
            </w:r>
            <w:proofErr w:type="spellEnd"/>
            <w:r>
              <w:rPr>
                <w:rFonts w:ascii="Calibri" w:eastAsia="Aptos" w:hAnsi="Calibri" w:cs="Calibri"/>
                <w:bCs/>
                <w:kern w:val="2"/>
                <w:sz w:val="24"/>
                <w:szCs w:val="24"/>
                <w:lang w:val="en-GB"/>
              </w:rPr>
              <w:t xml:space="preserve"> 2 TB SSD M.2 2280 PCIe Gen4 Performance Tower Front: </w:t>
            </w:r>
          </w:p>
          <w:p w14:paraId="41F923A1"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       min 1x headphone/microphone </w:t>
            </w:r>
            <w:proofErr w:type="gramStart"/>
            <w:r>
              <w:rPr>
                <w:rFonts w:ascii="Calibri" w:eastAsia="Aptos" w:hAnsi="Calibri" w:cs="Calibri"/>
                <w:bCs/>
                <w:kern w:val="2"/>
                <w:sz w:val="24"/>
                <w:szCs w:val="24"/>
                <w:lang w:val="en-GB"/>
              </w:rPr>
              <w:t>combo;</w:t>
            </w:r>
            <w:proofErr w:type="gramEnd"/>
            <w:r>
              <w:rPr>
                <w:rFonts w:ascii="Calibri" w:eastAsia="Aptos" w:hAnsi="Calibri" w:cs="Calibri"/>
                <w:bCs/>
                <w:kern w:val="2"/>
                <w:sz w:val="24"/>
                <w:szCs w:val="24"/>
                <w:lang w:val="en-GB"/>
              </w:rPr>
              <w:t xml:space="preserve"> </w:t>
            </w:r>
          </w:p>
          <w:p w14:paraId="0DD8B12E"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2x USB-A (USB 10Gbps / USB 3.2 Gen 2), one Always On</w:t>
            </w:r>
          </w:p>
          <w:p w14:paraId="4D11F572"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2x USB-C® (USB 10Gbps / USB 3.2 Gen 2), data transfer only</w:t>
            </w:r>
          </w:p>
          <w:p w14:paraId="4501F80C"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lastRenderedPageBreak/>
              <w:t>Back:</w:t>
            </w:r>
          </w:p>
          <w:p w14:paraId="7795B1D5"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1x USB-C® (USB 20Gbps / USB 3.2 Gen 2x2), data transfer only</w:t>
            </w:r>
          </w:p>
          <w:p w14:paraId="44D4318A"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2x USB-A (Hi-Speed USB / USB 2.0)</w:t>
            </w:r>
          </w:p>
          <w:p w14:paraId="1B7D4A09"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3x USB-A (USB 10Gbps / USB 3.2 Gen 2)</w:t>
            </w:r>
          </w:p>
          <w:p w14:paraId="308DF903"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1x Ethernet (GbE RJ-45)</w:t>
            </w:r>
          </w:p>
          <w:p w14:paraId="5196B557"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1x line-in (3.5mm)</w:t>
            </w:r>
          </w:p>
          <w:p w14:paraId="1DB7AEDD"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min 1x line-out (3.5mm)</w:t>
            </w:r>
          </w:p>
          <w:p w14:paraId="2ABC091C"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Intel W790 </w:t>
            </w:r>
          </w:p>
          <w:p w14:paraId="0AB65330"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Integrated, Gigabit LAN 10/100/1000 </w:t>
            </w:r>
            <w:proofErr w:type="gramStart"/>
            <w:r>
              <w:rPr>
                <w:rFonts w:ascii="Calibri" w:eastAsia="Aptos" w:hAnsi="Calibri" w:cs="Calibri"/>
                <w:bCs/>
                <w:kern w:val="2"/>
                <w:sz w:val="24"/>
                <w:szCs w:val="24"/>
                <w:lang w:val="en-GB"/>
              </w:rPr>
              <w:t>Mbps ;</w:t>
            </w:r>
            <w:proofErr w:type="gramEnd"/>
            <w:r>
              <w:rPr>
                <w:rFonts w:ascii="Calibri" w:eastAsia="Aptos" w:hAnsi="Calibri" w:cs="Calibri"/>
                <w:bCs/>
                <w:kern w:val="2"/>
                <w:sz w:val="24"/>
                <w:szCs w:val="24"/>
                <w:lang w:val="en-GB"/>
              </w:rPr>
              <w:t xml:space="preserve"> or equivalent</w:t>
            </w:r>
          </w:p>
          <w:p w14:paraId="0FA20E04"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Connection </w:t>
            </w:r>
            <w:proofErr w:type="gramStart"/>
            <w:r>
              <w:rPr>
                <w:rFonts w:ascii="Calibri" w:eastAsia="Aptos" w:hAnsi="Calibri" w:cs="Calibri"/>
                <w:bCs/>
                <w:kern w:val="2"/>
                <w:sz w:val="24"/>
                <w:szCs w:val="24"/>
                <w:lang w:val="en-GB"/>
              </w:rPr>
              <w:t>according  Intel</w:t>
            </w:r>
            <w:proofErr w:type="gramEnd"/>
            <w:r>
              <w:rPr>
                <w:rFonts w:ascii="Calibri" w:eastAsia="Aptos" w:hAnsi="Calibri" w:cs="Calibri"/>
                <w:bCs/>
                <w:kern w:val="2"/>
                <w:sz w:val="24"/>
                <w:szCs w:val="24"/>
                <w:lang w:val="en-GB"/>
              </w:rPr>
              <w:t>® Wi-Fi 6Е AX211, 802.11ax 2x2 + BT5.1</w:t>
            </w:r>
          </w:p>
          <w:p w14:paraId="57005E0F"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Wi Fi Keyboard, standard Serbian </w:t>
            </w:r>
            <w:proofErr w:type="spellStart"/>
            <w:r>
              <w:rPr>
                <w:rFonts w:ascii="Calibri" w:eastAsia="Aptos" w:hAnsi="Calibri" w:cs="Calibri"/>
                <w:bCs/>
                <w:kern w:val="2"/>
                <w:sz w:val="24"/>
                <w:szCs w:val="24"/>
                <w:lang w:val="en-GB"/>
              </w:rPr>
              <w:t>latin</w:t>
            </w:r>
            <w:proofErr w:type="spellEnd"/>
            <w:r>
              <w:rPr>
                <w:rFonts w:ascii="Calibri" w:eastAsia="Aptos" w:hAnsi="Calibri" w:cs="Calibri"/>
                <w:bCs/>
                <w:kern w:val="2"/>
                <w:sz w:val="24"/>
                <w:szCs w:val="24"/>
                <w:lang w:val="en-GB"/>
              </w:rPr>
              <w:t xml:space="preserve">, same manufacturer as </w:t>
            </w:r>
            <w:proofErr w:type="gramStart"/>
            <w:r>
              <w:rPr>
                <w:rFonts w:ascii="Calibri" w:eastAsia="Aptos" w:hAnsi="Calibri" w:cs="Calibri"/>
                <w:bCs/>
                <w:kern w:val="2"/>
                <w:sz w:val="24"/>
                <w:szCs w:val="24"/>
                <w:lang w:val="en-GB"/>
              </w:rPr>
              <w:t>work station</w:t>
            </w:r>
            <w:proofErr w:type="gramEnd"/>
          </w:p>
          <w:p w14:paraId="44253E8A"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Wi fi mouse, same manufacturer as </w:t>
            </w:r>
            <w:proofErr w:type="gramStart"/>
            <w:r>
              <w:rPr>
                <w:rFonts w:ascii="Calibri" w:eastAsia="Aptos" w:hAnsi="Calibri" w:cs="Calibri"/>
                <w:bCs/>
                <w:kern w:val="2"/>
                <w:sz w:val="24"/>
                <w:szCs w:val="24"/>
                <w:lang w:val="en-GB"/>
              </w:rPr>
              <w:t>work station</w:t>
            </w:r>
            <w:proofErr w:type="gramEnd"/>
          </w:p>
          <w:p w14:paraId="63DD0CD9"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Compliance standard: EPEAT registered, ENERGY STAR certified, RoHS</w:t>
            </w:r>
          </w:p>
          <w:p w14:paraId="3242BD12"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lastRenderedPageBreak/>
              <w:t>Integrated graphic card – High definition (HD) Audio</w:t>
            </w:r>
          </w:p>
          <w:p w14:paraId="455C2605"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Discrete TPM 2.0</w:t>
            </w:r>
          </w:p>
          <w:p w14:paraId="7B2B566B"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Administrator password</w:t>
            </w:r>
          </w:p>
          <w:p w14:paraId="489F4773"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Power-on password</w:t>
            </w:r>
          </w:p>
          <w:p w14:paraId="2184D4EE"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Min 1000</w:t>
            </w:r>
            <w:proofErr w:type="gramStart"/>
            <w:r>
              <w:rPr>
                <w:rFonts w:ascii="Calibri" w:eastAsia="Aptos" w:hAnsi="Calibri" w:cs="Calibri"/>
                <w:bCs/>
                <w:kern w:val="2"/>
                <w:sz w:val="24"/>
                <w:szCs w:val="24"/>
                <w:lang w:val="en-GB"/>
              </w:rPr>
              <w:t>W  92</w:t>
            </w:r>
            <w:proofErr w:type="gramEnd"/>
            <w:r>
              <w:rPr>
                <w:rFonts w:ascii="Calibri" w:eastAsia="Aptos" w:hAnsi="Calibri" w:cs="Calibri"/>
                <w:bCs/>
                <w:kern w:val="2"/>
                <w:sz w:val="24"/>
                <w:szCs w:val="24"/>
                <w:lang w:val="en-GB"/>
              </w:rPr>
              <w:t xml:space="preserve">% </w:t>
            </w:r>
            <w:proofErr w:type="spellStart"/>
            <w:r>
              <w:rPr>
                <w:rFonts w:ascii="Calibri" w:eastAsia="Aptos" w:hAnsi="Calibri" w:cs="Calibri"/>
                <w:bCs/>
                <w:kern w:val="2"/>
                <w:sz w:val="24"/>
                <w:szCs w:val="24"/>
                <w:lang w:val="en-GB"/>
              </w:rPr>
              <w:t>еficency</w:t>
            </w:r>
            <w:proofErr w:type="spellEnd"/>
          </w:p>
          <w:p w14:paraId="7FE9733E"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Microsoft Windows 11 Pro 64-bit, OS, new</w:t>
            </w:r>
          </w:p>
          <w:p w14:paraId="39F707FC"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Monitor min 23.8″ (16:9), IPS, Antiglare; Contrast 1300:1 or better; time response: 4ms; Light: min 250cd/m²; Resolution: min 1920 х 1080; Angle: min 178/178°; High </w:t>
            </w:r>
            <w:proofErr w:type="spellStart"/>
            <w:r>
              <w:rPr>
                <w:rFonts w:ascii="Calibri" w:eastAsia="Aptos" w:hAnsi="Calibri" w:cs="Calibri"/>
                <w:bCs/>
                <w:kern w:val="2"/>
                <w:sz w:val="24"/>
                <w:szCs w:val="24"/>
                <w:lang w:val="en-GB"/>
              </w:rPr>
              <w:t>ajustment</w:t>
            </w:r>
            <w:proofErr w:type="spellEnd"/>
            <w:r>
              <w:rPr>
                <w:rFonts w:ascii="Calibri" w:eastAsia="Aptos" w:hAnsi="Calibri" w:cs="Calibri"/>
                <w:bCs/>
                <w:kern w:val="2"/>
                <w:sz w:val="24"/>
                <w:szCs w:val="24"/>
                <w:lang w:val="en-GB"/>
              </w:rPr>
              <w:t xml:space="preserve">: yes (min. 155mm); Tilt: </w:t>
            </w:r>
            <w:proofErr w:type="spellStart"/>
            <w:r>
              <w:rPr>
                <w:rFonts w:ascii="Calibri" w:eastAsia="Aptos" w:hAnsi="Calibri" w:cs="Calibri"/>
                <w:bCs/>
                <w:kern w:val="2"/>
                <w:sz w:val="24"/>
                <w:szCs w:val="24"/>
                <w:lang w:val="en-GB"/>
              </w:rPr>
              <w:t>Да</w:t>
            </w:r>
            <w:proofErr w:type="spellEnd"/>
            <w:r>
              <w:rPr>
                <w:rFonts w:ascii="Calibri" w:eastAsia="Aptos" w:hAnsi="Calibri" w:cs="Calibri"/>
                <w:bCs/>
                <w:kern w:val="2"/>
                <w:sz w:val="24"/>
                <w:szCs w:val="24"/>
                <w:lang w:val="en-GB"/>
              </w:rPr>
              <w:t xml:space="preserve"> (-5° </w:t>
            </w:r>
            <w:proofErr w:type="spellStart"/>
            <w:r>
              <w:rPr>
                <w:rFonts w:ascii="Calibri" w:eastAsia="Aptos" w:hAnsi="Calibri" w:cs="Calibri"/>
                <w:bCs/>
                <w:kern w:val="2"/>
                <w:sz w:val="24"/>
                <w:szCs w:val="24"/>
                <w:lang w:val="en-GB"/>
              </w:rPr>
              <w:t>до</w:t>
            </w:r>
            <w:proofErr w:type="spellEnd"/>
            <w:r>
              <w:rPr>
                <w:rFonts w:ascii="Calibri" w:eastAsia="Aptos" w:hAnsi="Calibri" w:cs="Calibri"/>
                <w:bCs/>
                <w:kern w:val="2"/>
                <w:sz w:val="24"/>
                <w:szCs w:val="24"/>
                <w:lang w:val="en-GB"/>
              </w:rPr>
              <w:t xml:space="preserve"> 23°); Swivel: </w:t>
            </w:r>
            <w:proofErr w:type="spellStart"/>
            <w:r>
              <w:rPr>
                <w:rFonts w:ascii="Calibri" w:eastAsia="Aptos" w:hAnsi="Calibri" w:cs="Calibri"/>
                <w:bCs/>
                <w:kern w:val="2"/>
                <w:sz w:val="24"/>
                <w:szCs w:val="24"/>
                <w:lang w:val="en-GB"/>
              </w:rPr>
              <w:t>Да</w:t>
            </w:r>
            <w:proofErr w:type="spellEnd"/>
            <w:r>
              <w:rPr>
                <w:rFonts w:ascii="Calibri" w:eastAsia="Aptos" w:hAnsi="Calibri" w:cs="Calibri"/>
                <w:bCs/>
                <w:kern w:val="2"/>
                <w:sz w:val="24"/>
                <w:szCs w:val="24"/>
                <w:lang w:val="en-GB"/>
              </w:rPr>
              <w:t xml:space="preserve"> (45° </w:t>
            </w:r>
            <w:proofErr w:type="spellStart"/>
            <w:r>
              <w:rPr>
                <w:rFonts w:ascii="Calibri" w:eastAsia="Aptos" w:hAnsi="Calibri" w:cs="Calibri"/>
                <w:bCs/>
                <w:kern w:val="2"/>
                <w:sz w:val="24"/>
                <w:szCs w:val="24"/>
                <w:lang w:val="en-GB"/>
              </w:rPr>
              <w:t>до</w:t>
            </w:r>
            <w:proofErr w:type="spellEnd"/>
            <w:r>
              <w:rPr>
                <w:rFonts w:ascii="Calibri" w:eastAsia="Aptos" w:hAnsi="Calibri" w:cs="Calibri"/>
                <w:bCs/>
                <w:kern w:val="2"/>
                <w:sz w:val="24"/>
                <w:szCs w:val="24"/>
                <w:lang w:val="en-GB"/>
              </w:rPr>
              <w:t xml:space="preserve"> -45°); Ports: min  1x USB-B 3.2 Gen 1, USB upstream; min 4x USB 3.2 Gen 1, USB downstream; min 1x HDMI® 1.4; min 1x DisplayPort™ 1.2; min 1x VGA; 1x Power Connector; min 1x audio-out (3.5mm); </w:t>
            </w:r>
            <w:proofErr w:type="spellStart"/>
            <w:r>
              <w:rPr>
                <w:rFonts w:ascii="Calibri" w:eastAsia="Aptos" w:hAnsi="Calibri" w:cs="Calibri"/>
                <w:bCs/>
                <w:kern w:val="2"/>
                <w:sz w:val="24"/>
                <w:szCs w:val="24"/>
                <w:lang w:val="en-GB"/>
              </w:rPr>
              <w:t>Compatibile</w:t>
            </w:r>
            <w:proofErr w:type="spellEnd"/>
            <w:r>
              <w:rPr>
                <w:rFonts w:ascii="Calibri" w:eastAsia="Aptos" w:hAnsi="Calibri" w:cs="Calibri"/>
                <w:bCs/>
                <w:kern w:val="2"/>
                <w:sz w:val="24"/>
                <w:szCs w:val="24"/>
                <w:lang w:val="en-GB"/>
              </w:rPr>
              <w:t xml:space="preserve"> Display cord </w:t>
            </w:r>
            <w:proofErr w:type="spellStart"/>
            <w:r>
              <w:rPr>
                <w:rFonts w:ascii="Calibri" w:eastAsia="Aptos" w:hAnsi="Calibri" w:cs="Calibri"/>
                <w:bCs/>
                <w:kern w:val="2"/>
                <w:sz w:val="24"/>
                <w:szCs w:val="24"/>
                <w:lang w:val="en-GB"/>
              </w:rPr>
              <w:t>lenth</w:t>
            </w:r>
            <w:proofErr w:type="spellEnd"/>
            <w:r>
              <w:rPr>
                <w:rFonts w:ascii="Calibri" w:eastAsia="Aptos" w:hAnsi="Calibri" w:cs="Calibri"/>
                <w:bCs/>
                <w:kern w:val="2"/>
                <w:sz w:val="24"/>
                <w:szCs w:val="24"/>
                <w:lang w:val="en-GB"/>
              </w:rPr>
              <w:t xml:space="preserve"> min 1,8 m; </w:t>
            </w:r>
          </w:p>
          <w:p w14:paraId="54FA2F21" w14:textId="77777777" w:rsidR="00221AD5" w:rsidRDefault="00221AD5" w:rsidP="00221AD5">
            <w:pPr>
              <w:rPr>
                <w:rFonts w:ascii="Calibri" w:eastAsia="Aptos" w:hAnsi="Calibri" w:cs="Calibri"/>
                <w:bCs/>
                <w:kern w:val="2"/>
                <w:sz w:val="24"/>
                <w:szCs w:val="24"/>
                <w:lang w:val="en-GB"/>
              </w:rPr>
            </w:pPr>
            <w:r>
              <w:rPr>
                <w:rFonts w:ascii="Calibri" w:eastAsia="Aptos" w:hAnsi="Calibri" w:cs="Calibri"/>
                <w:bCs/>
                <w:kern w:val="2"/>
                <w:sz w:val="24"/>
                <w:szCs w:val="24"/>
                <w:lang w:val="en-GB"/>
              </w:rPr>
              <w:t xml:space="preserve">Compliance standard: EPEAT Gold registered, ENERGY STAR certified, TCO Certified 9.0, </w:t>
            </w:r>
            <w:proofErr w:type="gramStart"/>
            <w:r>
              <w:rPr>
                <w:rFonts w:ascii="Calibri" w:eastAsia="Aptos" w:hAnsi="Calibri" w:cs="Calibri"/>
                <w:bCs/>
                <w:kern w:val="2"/>
                <w:sz w:val="24"/>
                <w:szCs w:val="24"/>
                <w:lang w:val="en-GB"/>
              </w:rPr>
              <w:t>RoHS;</w:t>
            </w:r>
            <w:proofErr w:type="gramEnd"/>
            <w:r>
              <w:rPr>
                <w:rFonts w:ascii="Calibri" w:eastAsia="Aptos" w:hAnsi="Calibri" w:cs="Calibri"/>
                <w:bCs/>
                <w:kern w:val="2"/>
                <w:sz w:val="24"/>
                <w:szCs w:val="24"/>
                <w:lang w:val="en-GB"/>
              </w:rPr>
              <w:t xml:space="preserve"> </w:t>
            </w:r>
          </w:p>
          <w:p w14:paraId="1CEEE400" w14:textId="77777777" w:rsidR="00221AD5" w:rsidRDefault="00221AD5" w:rsidP="00221AD5">
            <w:pPr>
              <w:rPr>
                <w:rFonts w:ascii="Calibri" w:eastAsia="Aptos" w:hAnsi="Calibri" w:cs="Calibri"/>
                <w:bCs/>
                <w:kern w:val="2"/>
                <w:sz w:val="24"/>
                <w:szCs w:val="24"/>
                <w:highlight w:val="yellow"/>
                <w:lang w:val="en-GB"/>
              </w:rPr>
            </w:pPr>
            <w:r>
              <w:rPr>
                <w:rFonts w:ascii="Calibri" w:eastAsia="Aptos" w:hAnsi="Calibri" w:cs="Calibri"/>
                <w:bCs/>
                <w:kern w:val="2"/>
                <w:sz w:val="24"/>
                <w:szCs w:val="24"/>
                <w:lang w:val="en-GB"/>
              </w:rPr>
              <w:t>Warranty: Min 36 months</w:t>
            </w:r>
          </w:p>
        </w:tc>
        <w:tc>
          <w:tcPr>
            <w:tcW w:w="3420" w:type="dxa"/>
            <w:shd w:val="clear" w:color="auto" w:fill="auto"/>
          </w:tcPr>
          <w:p w14:paraId="13AD93C4" w14:textId="77777777" w:rsidR="00221AD5" w:rsidRDefault="00221AD5" w:rsidP="00221AD5">
            <w:pPr>
              <w:rPr>
                <w:rFonts w:ascii="Times New Roman" w:eastAsia="Aptos" w:hAnsi="Times New Roman"/>
                <w:b/>
                <w:kern w:val="2"/>
                <w:sz w:val="24"/>
                <w:szCs w:val="24"/>
                <w:highlight w:val="green"/>
                <w:lang w:val="en-GB"/>
              </w:rPr>
            </w:pPr>
          </w:p>
        </w:tc>
        <w:tc>
          <w:tcPr>
            <w:tcW w:w="2250" w:type="dxa"/>
            <w:shd w:val="clear" w:color="auto" w:fill="auto"/>
          </w:tcPr>
          <w:p w14:paraId="050A8FC9" w14:textId="77777777" w:rsidR="00221AD5" w:rsidRDefault="00221AD5" w:rsidP="00221AD5">
            <w:pPr>
              <w:rPr>
                <w:rFonts w:ascii="Times New Roman" w:eastAsia="Aptos" w:hAnsi="Times New Roman"/>
                <w:b/>
                <w:kern w:val="2"/>
                <w:sz w:val="24"/>
                <w:szCs w:val="24"/>
                <w:highlight w:val="green"/>
                <w:lang w:val="en-GB"/>
              </w:rPr>
            </w:pPr>
          </w:p>
        </w:tc>
        <w:tc>
          <w:tcPr>
            <w:tcW w:w="3240" w:type="dxa"/>
            <w:shd w:val="clear" w:color="auto" w:fill="auto"/>
          </w:tcPr>
          <w:p w14:paraId="013AD3BC" w14:textId="77777777" w:rsidR="00221AD5" w:rsidRDefault="00221AD5" w:rsidP="00221AD5">
            <w:pPr>
              <w:rPr>
                <w:rFonts w:ascii="Times New Roman" w:eastAsia="Aptos" w:hAnsi="Times New Roman"/>
                <w:b/>
                <w:kern w:val="2"/>
                <w:sz w:val="24"/>
                <w:szCs w:val="24"/>
                <w:highlight w:val="green"/>
                <w:lang w:val="en-GB"/>
              </w:rPr>
            </w:pPr>
          </w:p>
        </w:tc>
      </w:tr>
      <w:tr w:rsidR="00000000" w:rsidRPr="00221AD5" w14:paraId="4D494C3A" w14:textId="77777777">
        <w:trPr>
          <w:trHeight w:val="462"/>
        </w:trPr>
        <w:tc>
          <w:tcPr>
            <w:tcW w:w="1079" w:type="dxa"/>
            <w:shd w:val="clear" w:color="auto" w:fill="auto"/>
          </w:tcPr>
          <w:p w14:paraId="5DCBF7D0" w14:textId="77777777" w:rsidR="00221AD5" w:rsidRDefault="00221AD5" w:rsidP="00221AD5">
            <w:pPr>
              <w:rPr>
                <w:rFonts w:ascii="Times New Roman" w:eastAsia="Aptos" w:hAnsi="Times New Roman"/>
                <w:b/>
                <w:kern w:val="2"/>
                <w:sz w:val="24"/>
                <w:szCs w:val="24"/>
                <w:lang w:val="en-GB"/>
              </w:rPr>
            </w:pPr>
            <w:r>
              <w:rPr>
                <w:rFonts w:ascii="Times New Roman" w:eastAsia="Aptos" w:hAnsi="Times New Roman"/>
                <w:b/>
                <w:kern w:val="2"/>
                <w:sz w:val="24"/>
                <w:szCs w:val="24"/>
                <w:lang w:val="en-GB"/>
              </w:rPr>
              <w:t>6.</w:t>
            </w:r>
          </w:p>
        </w:tc>
        <w:tc>
          <w:tcPr>
            <w:tcW w:w="4443" w:type="dxa"/>
            <w:shd w:val="clear" w:color="auto" w:fill="auto"/>
          </w:tcPr>
          <w:p w14:paraId="74EEE111" w14:textId="77777777" w:rsidR="00221AD5" w:rsidRDefault="00221AD5">
            <w:pPr>
              <w:spacing w:before="0" w:after="0"/>
              <w:rPr>
                <w:rFonts w:ascii="Calibri" w:eastAsia="Aptos" w:hAnsi="Calibri" w:cs="Calibri"/>
                <w:b/>
                <w:bCs/>
                <w:kern w:val="2"/>
                <w:sz w:val="24"/>
                <w:szCs w:val="24"/>
                <w:lang w:val="en-US"/>
              </w:rPr>
            </w:pPr>
            <w:r>
              <w:rPr>
                <w:rFonts w:ascii="Calibri" w:eastAsia="Aptos" w:hAnsi="Calibri" w:cs="Calibri"/>
                <w:b/>
                <w:kern w:val="2"/>
                <w:sz w:val="24"/>
                <w:szCs w:val="24"/>
                <w:lang w:val="en-US"/>
              </w:rPr>
              <w:t>PRISMA software or equivalent</w:t>
            </w:r>
          </w:p>
          <w:p w14:paraId="0B3D48B5"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Software that integrates with a wide range of standard document creation applications. It must recognize page size requirements; handle tabs, colour, and black-and-white pages in a single document; accommodate a variety of finishing and binding requirements; communicate with in-line finishing systems; and provide proofing and quality control while distributing jobs to print engines.</w:t>
            </w:r>
          </w:p>
          <w:p w14:paraId="491B0139"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Access a dedicated, robust production workspace providing multiple views such as structured, sheet, page, and VDP, all within a single viewing pane.</w:t>
            </w:r>
          </w:p>
          <w:p w14:paraId="2C0ACDC3"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Switch between different workspaces without losing your settings.</w:t>
            </w:r>
          </w:p>
          <w:p w14:paraId="35847474"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Measure the imposed file using guidelines without having to print the PDF in the page workspace.</w:t>
            </w:r>
          </w:p>
          <w:p w14:paraId="35744BFA"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Configure bar code value by individual and multiple sheets to identify jobs, sheet number,</w:t>
            </w:r>
          </w:p>
          <w:p w14:paraId="49937463"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and finishing type.</w:t>
            </w:r>
          </w:p>
          <w:p w14:paraId="38E4C724"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 Support and drive more jobs and more near-line finishing devices by saving the bar codes for reuse, including all the </w:t>
            </w:r>
            <w:r>
              <w:rPr>
                <w:rFonts w:ascii="Calibri" w:eastAsia="Aptos" w:hAnsi="Calibri"/>
                <w:color w:val="000000"/>
                <w:kern w:val="2"/>
                <w:sz w:val="24"/>
                <w:szCs w:val="24"/>
                <w:lang w:val="en-GB"/>
              </w:rPr>
              <w:lastRenderedPageBreak/>
              <w:t>position settings.</w:t>
            </w:r>
          </w:p>
          <w:p w14:paraId="3BB88D5D" w14:textId="77777777" w:rsidR="00221AD5" w:rsidRDefault="00221AD5">
            <w:pPr>
              <w:autoSpaceDE w:val="0"/>
              <w:autoSpaceDN w:val="0"/>
              <w:adjustRightInd w:val="0"/>
              <w:spacing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 Online soft proofing virtually </w:t>
            </w:r>
          </w:p>
          <w:p w14:paraId="32140818" w14:textId="77777777" w:rsidR="00221AD5" w:rsidRDefault="00221AD5">
            <w:pPr>
              <w:autoSpaceDE w:val="0"/>
              <w:autoSpaceDN w:val="0"/>
              <w:adjustRightInd w:val="0"/>
              <w:spacing w:after="0"/>
              <w:rPr>
                <w:rFonts w:ascii="Calibri" w:eastAsia="Aptos" w:hAnsi="Calibri"/>
                <w:color w:val="000000"/>
                <w:kern w:val="2"/>
                <w:sz w:val="24"/>
                <w:szCs w:val="24"/>
                <w:lang w:val="en-GB"/>
              </w:rPr>
            </w:pPr>
          </w:p>
          <w:p w14:paraId="45875C5B"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Composition Make-Ready - Preflight and combine pages from various sources into one document with multiple sections, shortening the time to meet deadlines. Variable Data Printing (VDP) capabilities enable personalized product production.</w:t>
            </w:r>
          </w:p>
          <w:p w14:paraId="74EEEE84"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Content Make-Ready - Helps reduce need to return jobs in process to customers with tools to edit text, images, scanned documents, and graphic objects for last-minute changes.</w:t>
            </w:r>
          </w:p>
          <w:p w14:paraId="0D412788"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Image Make-Ready - Gain control over image quality with the power to correct imperfections, align margins, and scale content in scanned or digital documents, restoring clarity and improving quality.</w:t>
            </w:r>
          </w:p>
          <w:p w14:paraId="17963D56"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Colour Make-Ready - Integrated colour management to help meet customer expectations and make page-level changes for last-minute customer approval.</w:t>
            </w:r>
          </w:p>
          <w:p w14:paraId="79BBD72B"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Layout Make-Ready - With a few mouse clicks, and WYSIWYG preview, prepare, and impose</w:t>
            </w:r>
          </w:p>
          <w:p w14:paraId="363A7F0A"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lastRenderedPageBreak/>
              <w:t>documents and books, including control of creep, spine captioning, tabs, stamps, watermarks, and logos to pages, tabs, or spines.</w:t>
            </w:r>
          </w:p>
          <w:p w14:paraId="7D286431"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Media Make-Ready - Give customers total control over choosing the most suitable media for a job and assigning media by sections or pages throughout a document. </w:t>
            </w:r>
          </w:p>
          <w:p w14:paraId="1198A989" w14:textId="77777777" w:rsidR="00221AD5" w:rsidRDefault="00221AD5">
            <w:pPr>
              <w:numPr>
                <w:ilvl w:val="0"/>
                <w:numId w:val="41"/>
              </w:numPr>
              <w:autoSpaceDE w:val="0"/>
              <w:autoSpaceDN w:val="0"/>
              <w:adjustRightInd w:val="0"/>
              <w:spacing w:before="0" w:after="0"/>
              <w:contextualSpacing/>
              <w:rPr>
                <w:rFonts w:ascii="Calibri" w:eastAsia="Aptos" w:hAnsi="Calibri"/>
                <w:color w:val="000000"/>
                <w:kern w:val="2"/>
                <w:sz w:val="24"/>
                <w:szCs w:val="24"/>
                <w:lang w:val="en-GB"/>
              </w:rPr>
            </w:pPr>
            <w:r>
              <w:rPr>
                <w:rFonts w:ascii="Calibri" w:eastAsia="Aptos" w:hAnsi="Calibri"/>
                <w:color w:val="000000"/>
                <w:kern w:val="2"/>
                <w:sz w:val="24"/>
                <w:szCs w:val="24"/>
                <w:lang w:val="en-GB"/>
              </w:rPr>
              <w:t>Production Make-Ready - Increase productivity with multiple ways to create and print layouts with intuitive previews and preflight tools to help ensure accuracy and limit waste.</w:t>
            </w:r>
          </w:p>
          <w:p w14:paraId="28AC9874" w14:textId="77777777" w:rsidR="00221AD5" w:rsidRDefault="00221AD5">
            <w:pPr>
              <w:spacing w:before="0" w:after="0"/>
              <w:jc w:val="center"/>
              <w:rPr>
                <w:rFonts w:ascii="Calibri" w:eastAsia="Aptos" w:hAnsi="Calibri"/>
                <w:color w:val="000000"/>
                <w:kern w:val="2"/>
                <w:sz w:val="24"/>
                <w:szCs w:val="24"/>
                <w:lang w:val="en-GB"/>
              </w:rPr>
            </w:pPr>
          </w:p>
          <w:p w14:paraId="00617003" w14:textId="77777777" w:rsidR="00221AD5" w:rsidRDefault="00221AD5">
            <w:pPr>
              <w:spacing w:before="0" w:after="0"/>
              <w:rPr>
                <w:rFonts w:ascii="Calibri" w:eastAsia="Aptos" w:hAnsi="Calibri"/>
                <w:color w:val="000000"/>
                <w:kern w:val="2"/>
                <w:sz w:val="24"/>
                <w:szCs w:val="24"/>
                <w:lang w:val="en-GB"/>
              </w:rPr>
            </w:pPr>
            <w:r>
              <w:rPr>
                <w:rFonts w:ascii="Calibri" w:eastAsia="Aptos" w:hAnsi="Calibri"/>
                <w:color w:val="000000"/>
                <w:kern w:val="2"/>
                <w:sz w:val="24"/>
                <w:szCs w:val="24"/>
                <w:lang w:val="en-GB"/>
              </w:rPr>
              <w:t>Warranty: Min 36 months</w:t>
            </w:r>
          </w:p>
        </w:tc>
        <w:tc>
          <w:tcPr>
            <w:tcW w:w="3420" w:type="dxa"/>
            <w:shd w:val="clear" w:color="auto" w:fill="auto"/>
          </w:tcPr>
          <w:p w14:paraId="3512DCB6" w14:textId="77777777" w:rsidR="00221AD5" w:rsidRDefault="00221AD5" w:rsidP="00221AD5">
            <w:pPr>
              <w:rPr>
                <w:rFonts w:ascii="Times New Roman" w:eastAsia="Aptos" w:hAnsi="Times New Roman"/>
                <w:b/>
                <w:kern w:val="2"/>
                <w:sz w:val="24"/>
                <w:szCs w:val="24"/>
                <w:highlight w:val="green"/>
                <w:lang w:val="en-GB"/>
              </w:rPr>
            </w:pPr>
          </w:p>
        </w:tc>
        <w:tc>
          <w:tcPr>
            <w:tcW w:w="2250" w:type="dxa"/>
            <w:shd w:val="clear" w:color="auto" w:fill="auto"/>
          </w:tcPr>
          <w:p w14:paraId="2FA9FFBF" w14:textId="77777777" w:rsidR="00221AD5" w:rsidRDefault="00221AD5" w:rsidP="00221AD5">
            <w:pPr>
              <w:rPr>
                <w:rFonts w:ascii="Times New Roman" w:eastAsia="Aptos" w:hAnsi="Times New Roman"/>
                <w:b/>
                <w:kern w:val="2"/>
                <w:sz w:val="24"/>
                <w:szCs w:val="24"/>
                <w:highlight w:val="green"/>
                <w:lang w:val="en-GB"/>
              </w:rPr>
            </w:pPr>
          </w:p>
        </w:tc>
        <w:tc>
          <w:tcPr>
            <w:tcW w:w="3240" w:type="dxa"/>
            <w:shd w:val="clear" w:color="auto" w:fill="auto"/>
          </w:tcPr>
          <w:p w14:paraId="27C50B25" w14:textId="77777777" w:rsidR="00221AD5" w:rsidRDefault="00221AD5" w:rsidP="00221AD5">
            <w:pPr>
              <w:rPr>
                <w:rFonts w:ascii="Times New Roman" w:eastAsia="Aptos" w:hAnsi="Times New Roman"/>
                <w:b/>
                <w:kern w:val="2"/>
                <w:sz w:val="24"/>
                <w:szCs w:val="24"/>
                <w:highlight w:val="green"/>
                <w:lang w:val="en-GB"/>
              </w:rPr>
            </w:pPr>
          </w:p>
        </w:tc>
      </w:tr>
      <w:tr w:rsidR="00000000" w:rsidRPr="00221AD5" w14:paraId="7DDB61B1" w14:textId="77777777">
        <w:trPr>
          <w:trHeight w:val="477"/>
        </w:trPr>
        <w:tc>
          <w:tcPr>
            <w:tcW w:w="1079" w:type="dxa"/>
            <w:shd w:val="clear" w:color="auto" w:fill="auto"/>
          </w:tcPr>
          <w:p w14:paraId="0FFE3958" w14:textId="77777777" w:rsidR="00221AD5" w:rsidRDefault="00221AD5" w:rsidP="00221AD5">
            <w:pPr>
              <w:rPr>
                <w:rFonts w:ascii="Times New Roman" w:eastAsia="Aptos" w:hAnsi="Times New Roman"/>
                <w:b/>
                <w:kern w:val="2"/>
                <w:sz w:val="24"/>
                <w:szCs w:val="24"/>
                <w:highlight w:val="green"/>
                <w:lang w:val="en-GB"/>
              </w:rPr>
            </w:pPr>
          </w:p>
        </w:tc>
        <w:tc>
          <w:tcPr>
            <w:tcW w:w="4443" w:type="dxa"/>
            <w:shd w:val="clear" w:color="auto" w:fill="auto"/>
          </w:tcPr>
          <w:p w14:paraId="26EAAA81" w14:textId="082D11B8" w:rsidR="00221AD5" w:rsidRDefault="00221AD5">
            <w:pPr>
              <w:spacing w:before="0" w:after="0"/>
              <w:rPr>
                <w:rFonts w:ascii="Calibri" w:eastAsia="Aptos" w:hAnsi="Calibri"/>
                <w:color w:val="000000"/>
                <w:kern w:val="2"/>
                <w:sz w:val="24"/>
                <w:szCs w:val="24"/>
                <w:lang w:val="en-GB"/>
              </w:rPr>
            </w:pPr>
            <w:r>
              <w:rPr>
                <w:rFonts w:ascii="Calibri" w:eastAsia="Aptos" w:hAnsi="Calibri"/>
                <w:color w:val="000000"/>
                <w:kern w:val="2"/>
                <w:sz w:val="24"/>
                <w:szCs w:val="24"/>
                <w:lang w:val="en-GB"/>
              </w:rPr>
              <w:t xml:space="preserve">The </w:t>
            </w:r>
            <w:proofErr w:type="gramStart"/>
            <w:r w:rsidR="00110378">
              <w:rPr>
                <w:rFonts w:ascii="Calibri" w:eastAsia="Aptos" w:hAnsi="Calibri"/>
                <w:color w:val="000000"/>
                <w:kern w:val="2"/>
                <w:sz w:val="24"/>
                <w:szCs w:val="24"/>
                <w:lang w:val="en-GB"/>
              </w:rPr>
              <w:t xml:space="preserve">Tenderer </w:t>
            </w:r>
            <w:r>
              <w:rPr>
                <w:rFonts w:ascii="Calibri" w:eastAsia="Aptos" w:hAnsi="Calibri"/>
                <w:color w:val="000000"/>
                <w:kern w:val="2"/>
                <w:sz w:val="24"/>
                <w:szCs w:val="24"/>
                <w:lang w:val="en-GB"/>
              </w:rPr>
              <w:t xml:space="preserve"> must</w:t>
            </w:r>
            <w:proofErr w:type="gramEnd"/>
            <w:r>
              <w:rPr>
                <w:rFonts w:ascii="Calibri" w:eastAsia="Aptos" w:hAnsi="Calibri"/>
                <w:color w:val="000000"/>
                <w:kern w:val="2"/>
                <w:sz w:val="24"/>
                <w:szCs w:val="24"/>
                <w:lang w:val="en-GB"/>
              </w:rPr>
              <w:t xml:space="preserve"> provide installation services for Printing station (printer, work station and software), training services for operating printer and software and also manufacturer training for the first line support services for system administrator and advance operator.</w:t>
            </w:r>
          </w:p>
        </w:tc>
        <w:tc>
          <w:tcPr>
            <w:tcW w:w="3420" w:type="dxa"/>
            <w:shd w:val="clear" w:color="auto" w:fill="auto"/>
          </w:tcPr>
          <w:p w14:paraId="139BDFEC" w14:textId="77777777" w:rsidR="00221AD5" w:rsidRDefault="00221AD5" w:rsidP="00221AD5">
            <w:pPr>
              <w:rPr>
                <w:rFonts w:ascii="Times New Roman" w:eastAsia="Aptos" w:hAnsi="Times New Roman"/>
                <w:b/>
                <w:kern w:val="2"/>
                <w:sz w:val="24"/>
                <w:szCs w:val="24"/>
                <w:highlight w:val="green"/>
                <w:lang w:val="en-GB"/>
              </w:rPr>
            </w:pPr>
          </w:p>
        </w:tc>
        <w:tc>
          <w:tcPr>
            <w:tcW w:w="2250" w:type="dxa"/>
            <w:shd w:val="clear" w:color="auto" w:fill="auto"/>
          </w:tcPr>
          <w:p w14:paraId="5DEA1808" w14:textId="77777777" w:rsidR="00221AD5" w:rsidRDefault="00221AD5" w:rsidP="00221AD5">
            <w:pPr>
              <w:rPr>
                <w:rFonts w:ascii="Times New Roman" w:eastAsia="Aptos" w:hAnsi="Times New Roman"/>
                <w:b/>
                <w:kern w:val="2"/>
                <w:sz w:val="24"/>
                <w:szCs w:val="24"/>
                <w:highlight w:val="green"/>
                <w:lang w:val="en-GB"/>
              </w:rPr>
            </w:pPr>
          </w:p>
        </w:tc>
        <w:tc>
          <w:tcPr>
            <w:tcW w:w="3240" w:type="dxa"/>
            <w:shd w:val="clear" w:color="auto" w:fill="auto"/>
          </w:tcPr>
          <w:p w14:paraId="78A8C6B1" w14:textId="77777777" w:rsidR="00221AD5" w:rsidRDefault="00221AD5" w:rsidP="00221AD5">
            <w:pPr>
              <w:rPr>
                <w:rFonts w:ascii="Times New Roman" w:eastAsia="Aptos" w:hAnsi="Times New Roman"/>
                <w:b/>
                <w:kern w:val="2"/>
                <w:sz w:val="24"/>
                <w:szCs w:val="24"/>
                <w:highlight w:val="green"/>
                <w:lang w:val="en-GB"/>
              </w:rPr>
            </w:pPr>
          </w:p>
        </w:tc>
      </w:tr>
    </w:tbl>
    <w:p w14:paraId="21497D38" w14:textId="77777777" w:rsidR="00104DB7" w:rsidRDefault="00104DB7" w:rsidP="005C4176">
      <w:pPr>
        <w:spacing w:before="0"/>
        <w:ind w:left="567" w:hanging="567"/>
        <w:rPr>
          <w:lang w:val="en-GB"/>
        </w:rPr>
      </w:pPr>
    </w:p>
    <w:p w14:paraId="1B559EF1"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C47B7" w14:textId="77777777" w:rsidR="002C14E4" w:rsidRDefault="002C14E4">
      <w:r>
        <w:separator/>
      </w:r>
    </w:p>
  </w:endnote>
  <w:endnote w:type="continuationSeparator" w:id="0">
    <w:p w14:paraId="7876FBC9" w14:textId="77777777" w:rsidR="002C14E4" w:rsidRDefault="002C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04C8E" w14:textId="77777777" w:rsidR="001905EC" w:rsidRDefault="00190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39BA3" w14:textId="77777777" w:rsidR="00702D85" w:rsidRPr="00C4214C" w:rsidRDefault="00622D13" w:rsidP="00B25580">
    <w:pPr>
      <w:pStyle w:val="Footer"/>
      <w:tabs>
        <w:tab w:val="clear" w:pos="4320"/>
        <w:tab w:val="clear" w:pos="8640"/>
        <w:tab w:val="right" w:pos="14317"/>
      </w:tabs>
      <w:spacing w:before="0" w:after="0"/>
      <w:rPr>
        <w:rFonts w:ascii="Times New Roman" w:hAnsi="Times New Roman"/>
        <w:sz w:val="18"/>
        <w:szCs w:val="18"/>
        <w:lang w:val="en-GB"/>
      </w:rPr>
    </w:pPr>
    <w:r w:rsidRPr="00622D13">
      <w:rPr>
        <w:rFonts w:ascii="Times New Roman" w:hAnsi="Times New Roman"/>
        <w:b/>
        <w:sz w:val="18"/>
        <w:lang w:val="en-GB"/>
      </w:rPr>
      <w:t>July 2019</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8F672EA"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9E211" w14:textId="77777777" w:rsidR="00B25580" w:rsidRPr="00C4214C" w:rsidRDefault="00622D13"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22D13">
      <w:rPr>
        <w:rFonts w:ascii="Times New Roman" w:hAnsi="Times New Roman"/>
        <w:b/>
        <w:sz w:val="18"/>
        <w:lang w:val="en-GB"/>
      </w:rPr>
      <w:t>July 2019</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180294D9"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52839" w14:textId="77777777" w:rsidR="002C14E4" w:rsidRDefault="002C14E4">
      <w:r>
        <w:separator/>
      </w:r>
    </w:p>
  </w:footnote>
  <w:footnote w:type="continuationSeparator" w:id="0">
    <w:p w14:paraId="63FE5178" w14:textId="77777777" w:rsidR="002C14E4" w:rsidRDefault="002C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E3B70" w14:textId="77777777" w:rsidR="001905EC" w:rsidRDefault="00190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46366" w14:textId="77777777" w:rsidR="001905EC" w:rsidRDefault="00190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AB525" w14:textId="77777777" w:rsidR="001905EC" w:rsidRDefault="00190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986EDB"/>
    <w:multiLevelType w:val="hybridMultilevel"/>
    <w:tmpl w:val="36E8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3158238">
    <w:abstractNumId w:val="6"/>
  </w:num>
  <w:num w:numId="2" w16cid:durableId="787504637">
    <w:abstractNumId w:val="35"/>
  </w:num>
  <w:num w:numId="3" w16cid:durableId="1161312294">
    <w:abstractNumId w:val="5"/>
  </w:num>
  <w:num w:numId="4" w16cid:durableId="1027683806">
    <w:abstractNumId w:val="28"/>
  </w:num>
  <w:num w:numId="5" w16cid:durableId="1500197225">
    <w:abstractNumId w:val="24"/>
  </w:num>
  <w:num w:numId="6" w16cid:durableId="1630747933">
    <w:abstractNumId w:val="19"/>
  </w:num>
  <w:num w:numId="7" w16cid:durableId="137115048">
    <w:abstractNumId w:val="17"/>
  </w:num>
  <w:num w:numId="8" w16cid:durableId="1460143423">
    <w:abstractNumId w:val="23"/>
  </w:num>
  <w:num w:numId="9" w16cid:durableId="1607885480">
    <w:abstractNumId w:val="41"/>
  </w:num>
  <w:num w:numId="10" w16cid:durableId="244610906">
    <w:abstractNumId w:val="11"/>
  </w:num>
  <w:num w:numId="11" w16cid:durableId="2112892011">
    <w:abstractNumId w:val="12"/>
  </w:num>
  <w:num w:numId="12" w16cid:durableId="76558615">
    <w:abstractNumId w:val="13"/>
  </w:num>
  <w:num w:numId="13" w16cid:durableId="603610886">
    <w:abstractNumId w:val="27"/>
  </w:num>
  <w:num w:numId="14" w16cid:durableId="1627007839">
    <w:abstractNumId w:val="32"/>
  </w:num>
  <w:num w:numId="15" w16cid:durableId="1117869730">
    <w:abstractNumId w:val="37"/>
  </w:num>
  <w:num w:numId="16" w16cid:durableId="1239556723">
    <w:abstractNumId w:val="7"/>
  </w:num>
  <w:num w:numId="17" w16cid:durableId="818228995">
    <w:abstractNumId w:val="22"/>
  </w:num>
  <w:num w:numId="18" w16cid:durableId="101151327">
    <w:abstractNumId w:val="26"/>
  </w:num>
  <w:num w:numId="19" w16cid:durableId="118574207">
    <w:abstractNumId w:val="31"/>
  </w:num>
  <w:num w:numId="20" w16cid:durableId="730540463">
    <w:abstractNumId w:val="9"/>
  </w:num>
  <w:num w:numId="21" w16cid:durableId="1706520784">
    <w:abstractNumId w:val="25"/>
  </w:num>
  <w:num w:numId="22" w16cid:durableId="403139394">
    <w:abstractNumId w:val="14"/>
  </w:num>
  <w:num w:numId="23" w16cid:durableId="1787382820">
    <w:abstractNumId w:val="18"/>
  </w:num>
  <w:num w:numId="24" w16cid:durableId="2127700407">
    <w:abstractNumId w:val="34"/>
  </w:num>
  <w:num w:numId="25" w16cid:durableId="1642223930">
    <w:abstractNumId w:val="21"/>
  </w:num>
  <w:num w:numId="26" w16cid:durableId="687562298">
    <w:abstractNumId w:val="20"/>
  </w:num>
  <w:num w:numId="27" w16cid:durableId="2040201600">
    <w:abstractNumId w:val="38"/>
  </w:num>
  <w:num w:numId="28" w16cid:durableId="525875730">
    <w:abstractNumId w:val="39"/>
  </w:num>
  <w:num w:numId="29" w16cid:durableId="1937788388">
    <w:abstractNumId w:val="1"/>
  </w:num>
  <w:num w:numId="30" w16cid:durableId="1162621734">
    <w:abstractNumId w:val="33"/>
  </w:num>
  <w:num w:numId="31" w16cid:durableId="160244227">
    <w:abstractNumId w:val="29"/>
  </w:num>
  <w:num w:numId="32" w16cid:durableId="1195387645">
    <w:abstractNumId w:val="3"/>
  </w:num>
  <w:num w:numId="33" w16cid:durableId="2097287568">
    <w:abstractNumId w:val="4"/>
  </w:num>
  <w:num w:numId="34" w16cid:durableId="1514490380">
    <w:abstractNumId w:val="2"/>
  </w:num>
  <w:num w:numId="35" w16cid:durableId="712313652">
    <w:abstractNumId w:val="0"/>
  </w:num>
  <w:num w:numId="36" w16cid:durableId="269240257">
    <w:abstractNumId w:val="30"/>
  </w:num>
  <w:num w:numId="37" w16cid:durableId="102724434">
    <w:abstractNumId w:val="40"/>
  </w:num>
  <w:num w:numId="38" w16cid:durableId="1428427708">
    <w:abstractNumId w:val="8"/>
  </w:num>
  <w:num w:numId="39" w16cid:durableId="1074625366">
    <w:abstractNumId w:val="10"/>
  </w:num>
  <w:num w:numId="40" w16cid:durableId="1707095557">
    <w:abstractNumId w:val="15"/>
  </w:num>
  <w:num w:numId="41" w16cid:durableId="12357757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617D"/>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0378"/>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C4B4A"/>
    <w:rsid w:val="001D0532"/>
    <w:rsid w:val="001E4648"/>
    <w:rsid w:val="001F5421"/>
    <w:rsid w:val="00211E0F"/>
    <w:rsid w:val="00216F0D"/>
    <w:rsid w:val="002209F1"/>
    <w:rsid w:val="00220BF7"/>
    <w:rsid w:val="00221AD5"/>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14E4"/>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9771D"/>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18"/>
    <w:rsid w:val="0075384B"/>
    <w:rsid w:val="00777E99"/>
    <w:rsid w:val="0078178B"/>
    <w:rsid w:val="00792A1B"/>
    <w:rsid w:val="007B65DB"/>
    <w:rsid w:val="007B6F97"/>
    <w:rsid w:val="007C0BDD"/>
    <w:rsid w:val="007C1656"/>
    <w:rsid w:val="007C75E0"/>
    <w:rsid w:val="007D228F"/>
    <w:rsid w:val="007D5FA2"/>
    <w:rsid w:val="007E3D5F"/>
    <w:rsid w:val="007E53F9"/>
    <w:rsid w:val="00805742"/>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D54F9"/>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1D37"/>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92434"/>
    <w:rsid w:val="00CA1354"/>
    <w:rsid w:val="00CA6C68"/>
    <w:rsid w:val="00CC7DE2"/>
    <w:rsid w:val="00CD7F25"/>
    <w:rsid w:val="00CF38D2"/>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D41F7"/>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A4E8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table" w:customStyle="1" w:styleId="TableGrid1">
    <w:name w:val="Table Grid1"/>
    <w:basedOn w:val="TableNormal"/>
    <w:next w:val="TableGrid"/>
    <w:uiPriority w:val="39"/>
    <w:rsid w:val="00221AD5"/>
    <w:rPr>
      <w:rFonts w:ascii="Aptos" w:eastAsia="Aptos" w:hAnsi="Aptos"/>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af21fe-9abd-4d18-ae18-5b7bcf5618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BC8685674D5439A11C6ADB09A7EDF" ma:contentTypeVersion="8" ma:contentTypeDescription="Create a new document." ma:contentTypeScope="" ma:versionID="029c9ebcf3e7bea56bd231d00dc0a194">
  <xsd:schema xmlns:xsd="http://www.w3.org/2001/XMLSchema" xmlns:xs="http://www.w3.org/2001/XMLSchema" xmlns:p="http://schemas.microsoft.com/office/2006/metadata/properties" xmlns:ns3="5faf21fe-9abd-4d18-ae18-5b7bcf56181c" targetNamespace="http://schemas.microsoft.com/office/2006/metadata/properties" ma:root="true" ma:fieldsID="6c555e7c7c10bf44ada3aa900e1200d9" ns3:_="">
    <xsd:import namespace="5faf21fe-9abd-4d18-ae18-5b7bcf56181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af21fe-9abd-4d18-ae18-5b7bcf561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FDFF8-DE6E-43C5-AF06-FD55119AD6D9}">
  <ds:schemaRefs>
    <ds:schemaRef ds:uri="http://schemas.microsoft.com/office/2006/metadata/properties"/>
    <ds:schemaRef ds:uri="http://schemas.microsoft.com/office/infopath/2007/PartnerControls"/>
    <ds:schemaRef ds:uri="5faf21fe-9abd-4d18-ae18-5b7bcf56181c"/>
  </ds:schemaRefs>
</ds:datastoreItem>
</file>

<file path=customXml/itemProps2.xml><?xml version="1.0" encoding="utf-8"?>
<ds:datastoreItem xmlns:ds="http://schemas.openxmlformats.org/officeDocument/2006/customXml" ds:itemID="{4F924233-AC80-446D-A470-74FCA8D343EB}">
  <ds:schemaRefs>
    <ds:schemaRef ds:uri="http://schemas.microsoft.com/sharepoint/v3/contenttype/forms"/>
  </ds:schemaRefs>
</ds:datastoreItem>
</file>

<file path=customXml/itemProps3.xml><?xml version="1.0" encoding="utf-8"?>
<ds:datastoreItem xmlns:ds="http://schemas.openxmlformats.org/officeDocument/2006/customXml" ds:itemID="{5A8DABB3-63AA-4685-B974-E57A5856C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af21fe-9abd-4d18-ae18-5b7bcf5618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4</cp:revision>
  <cp:lastPrinted>2012-09-24T10:13:00Z</cp:lastPrinted>
  <dcterms:created xsi:type="dcterms:W3CDTF">2024-11-27T10:13:00Z</dcterms:created>
  <dcterms:modified xsi:type="dcterms:W3CDTF">2024-11-27T10:43:00Z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0x010100F84BC8685674D5439A11C6ADB09A7EDF</vt:lpwstr>
  </property>
</Properties>
</file>