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79DDC" w14:textId="7FEA6E22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7C2431" w:rsidRPr="00A273CA">
        <w:rPr>
          <w:rFonts w:ascii="Times New Roman" w:hAnsi="Times New Roman"/>
          <w:i/>
          <w:sz w:val="28"/>
          <w:szCs w:val="28"/>
          <w:lang w:val="en-GB"/>
        </w:rPr>
        <w:t>IV: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7C2431" w:rsidRPr="007C2431">
        <w:rPr>
          <w:rFonts w:ascii="Times New Roman" w:hAnsi="Times New Roman"/>
          <w:b w:val="0"/>
          <w:sz w:val="28"/>
          <w:szCs w:val="28"/>
          <w:lang w:val="en-GB"/>
        </w:rPr>
        <w:t>Procurement Digital printing press system</w:t>
      </w:r>
      <w:bookmarkEnd w:id="0"/>
    </w:p>
    <w:p w14:paraId="590FD6DD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4FB2C33C" w14:textId="645A048E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7C2431">
        <w:rPr>
          <w:rFonts w:ascii="Times New Roman" w:hAnsi="Times New Roman"/>
          <w:sz w:val="28"/>
          <w:szCs w:val="28"/>
          <w:lang w:val="en-GB"/>
        </w:rPr>
        <w:t>039/2024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&gt;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6A102C79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17F8C4AB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3D9D8EDE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607E9DB5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74751865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4B35CD42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44D3F732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09871373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1E01CF10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467159B3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14:paraId="058B0D69" w14:textId="6CB6DC05" w:rsidR="004D2FD8" w:rsidRPr="00F14543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</w:t>
            </w:r>
            <w:r w:rsidR="00CF637C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[</w:t>
            </w:r>
            <w:r w:rsidR="00BF70A7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DAP</w:t>
            </w:r>
            <w:r w:rsidR="00CF637C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C34571" w:rsidRPr="00F14543">
              <w:rPr>
                <w:b/>
              </w:rPr>
              <w:footnoteReference w:id="1"/>
            </w:r>
          </w:p>
          <w:p w14:paraId="428E1F67" w14:textId="38F9212C" w:rsidR="004D2FD8" w:rsidRPr="00F14543" w:rsidRDefault="0029072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&lt;</w:t>
            </w:r>
            <w:r w:rsidR="00F14543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Milana </w:t>
            </w:r>
            <w:proofErr w:type="spellStart"/>
            <w:r w:rsidR="00F14543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Rakića</w:t>
            </w:r>
            <w:proofErr w:type="spellEnd"/>
            <w:r w:rsidR="00F14543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5, Belgrade, Serbia</w:t>
            </w:r>
            <w:r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&gt;</w:t>
            </w:r>
          </w:p>
          <w:p w14:paraId="61579D57" w14:textId="4F083C67" w:rsidR="004D2FD8" w:rsidRPr="00F14543" w:rsidRDefault="00CF637C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905" w:type="dxa"/>
            <w:gridSpan w:val="2"/>
          </w:tcPr>
          <w:p w14:paraId="793BF429" w14:textId="77777777" w:rsidR="004D2FD8" w:rsidRPr="00F14543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0C12B5C5" w14:textId="0A022512" w:rsidR="004D2FD8" w:rsidRPr="00F14543" w:rsidRDefault="00CF637C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  <w:r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F14543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F14543" w:rsidRPr="00471CC6" w14:paraId="0651DD74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12BF0E96" w14:textId="77777777" w:rsidR="00F14543" w:rsidRPr="00471CC6" w:rsidRDefault="00F1454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469F46AA" w14:textId="35B59B9B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14:paraId="6766CE1C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6DFDE6A7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  <w:vMerge w:val="restart"/>
          </w:tcPr>
          <w:p w14:paraId="408696BE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14543" w:rsidRPr="00471CC6" w14:paraId="27F317C7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0DA96A3C" w14:textId="77777777" w:rsidR="00F14543" w:rsidRPr="00471CC6" w:rsidRDefault="00F1454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375D3107" w14:textId="131F4AF3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14:paraId="0D2E99FC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4FD6141D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  <w:vMerge/>
          </w:tcPr>
          <w:p w14:paraId="62CE85E2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14543" w:rsidRPr="00471CC6" w14:paraId="6039B91F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01DE89D3" w14:textId="4531281B" w:rsidR="00F14543" w:rsidRPr="00471CC6" w:rsidRDefault="00F1454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3.</w:t>
            </w:r>
          </w:p>
        </w:tc>
        <w:tc>
          <w:tcPr>
            <w:tcW w:w="1542" w:type="dxa"/>
            <w:gridSpan w:val="2"/>
          </w:tcPr>
          <w:p w14:paraId="515A1687" w14:textId="328B0440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14:paraId="081F1FB3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2D0FDAAA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  <w:vMerge/>
          </w:tcPr>
          <w:p w14:paraId="54446DEB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14543" w:rsidRPr="00471CC6" w14:paraId="719E1F91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0EEFE656" w14:textId="6844CC87" w:rsidR="00F14543" w:rsidRPr="00471CC6" w:rsidRDefault="00F1454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4.</w:t>
            </w:r>
          </w:p>
        </w:tc>
        <w:tc>
          <w:tcPr>
            <w:tcW w:w="1542" w:type="dxa"/>
            <w:gridSpan w:val="2"/>
          </w:tcPr>
          <w:p w14:paraId="2464197B" w14:textId="1A2ED90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14:paraId="2F324BEA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37972DBE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  <w:vMerge/>
          </w:tcPr>
          <w:p w14:paraId="3DC2B4C8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14543" w:rsidRPr="00471CC6" w14:paraId="4A1354FE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35BADB63" w14:textId="3D634D69" w:rsidR="00F14543" w:rsidRPr="00471CC6" w:rsidRDefault="00F1454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5.</w:t>
            </w:r>
          </w:p>
        </w:tc>
        <w:tc>
          <w:tcPr>
            <w:tcW w:w="1542" w:type="dxa"/>
            <w:gridSpan w:val="2"/>
          </w:tcPr>
          <w:p w14:paraId="5C7F246D" w14:textId="1248A9DA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14:paraId="14A56409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27FB591B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  <w:vMerge/>
          </w:tcPr>
          <w:p w14:paraId="70961E3F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14543" w:rsidRPr="00471CC6" w14:paraId="254122CD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038D7814" w14:textId="26FC3CCF" w:rsidR="00F14543" w:rsidRPr="00471CC6" w:rsidRDefault="00F1454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6.</w:t>
            </w:r>
          </w:p>
        </w:tc>
        <w:tc>
          <w:tcPr>
            <w:tcW w:w="1542" w:type="dxa"/>
            <w:gridSpan w:val="2"/>
          </w:tcPr>
          <w:p w14:paraId="65444199" w14:textId="08A8CE8A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  <w:tc>
          <w:tcPr>
            <w:tcW w:w="3278" w:type="dxa"/>
            <w:gridSpan w:val="2"/>
          </w:tcPr>
          <w:p w14:paraId="06957C7A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2FD50B65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  <w:vMerge/>
          </w:tcPr>
          <w:p w14:paraId="1B22E893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F14543" w:rsidRPr="00471CC6" w14:paraId="540EC066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3CEFE204" w14:textId="75626BF2" w:rsidR="00F14543" w:rsidRPr="00471CC6" w:rsidRDefault="00E94430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E94430">
              <w:rPr>
                <w:rFonts w:ascii="Times New Roman" w:hAnsi="Times New Roman"/>
                <w:b/>
                <w:sz w:val="22"/>
                <w:lang w:val="en-GB"/>
              </w:rPr>
              <w:t>Training</w:t>
            </w:r>
          </w:p>
        </w:tc>
        <w:tc>
          <w:tcPr>
            <w:tcW w:w="1542" w:type="dxa"/>
            <w:gridSpan w:val="2"/>
          </w:tcPr>
          <w:p w14:paraId="59BE9A1B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002AD1CF" w14:textId="5BD422F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F14543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14:paraId="05BF9711" w14:textId="1E2924AC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21328BE" w14:textId="77777777" w:rsidR="00F14543" w:rsidRPr="00471CC6" w:rsidRDefault="00F1454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6D14565C" w14:textId="77777777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14:paraId="33E3FD9E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4C85657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3491B875" w14:textId="36B08F56"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55E2583" w14:textId="35FE366B" w:rsidR="004D2FD8" w:rsidRPr="00471CC6" w:rsidRDefault="00E94430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E94430">
              <w:rPr>
                <w:rFonts w:ascii="Times New Roman" w:hAnsi="Times New Roman"/>
                <w:sz w:val="22"/>
                <w:lang w:val="en-GB"/>
              </w:rPr>
              <w:t>Lump sum</w:t>
            </w:r>
          </w:p>
        </w:tc>
        <w:tc>
          <w:tcPr>
            <w:tcW w:w="2906" w:type="dxa"/>
            <w:gridSpan w:val="2"/>
          </w:tcPr>
          <w:p w14:paraId="17D1F799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2882B895" w14:textId="77777777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14:paraId="404206F3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4011781C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7939B039" w14:textId="32B0FB76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352A63AF" w14:textId="47AF7F3C"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363EF67C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7209108E" w14:textId="77777777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14:paraId="39EFF52F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459DE9BC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561CAD15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2528EC07" w14:textId="76F11052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DF38383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1A2F63B9" w14:textId="77777777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14:paraId="60CCFADD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32C0E40D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7F5E9461" w14:textId="38DE6AAF"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4A42C213" w14:textId="19CF1828"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E1C2E76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2711779E" w14:textId="77777777"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51AF8" w14:textId="77777777" w:rsidR="00DD5AC3" w:rsidRDefault="00DD5AC3">
      <w:r>
        <w:separator/>
      </w:r>
    </w:p>
  </w:endnote>
  <w:endnote w:type="continuationSeparator" w:id="0">
    <w:p w14:paraId="31214AC1" w14:textId="77777777" w:rsidR="00DD5AC3" w:rsidRDefault="00DD5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94A6F" w14:textId="77777777"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E8DB9" w14:textId="77777777" w:rsidR="00E07ABE" w:rsidRPr="004947CB" w:rsidRDefault="00BD1461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79AFC8AC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346C8" w14:textId="77777777" w:rsidR="007E2185" w:rsidRPr="00345D88" w:rsidRDefault="00BD1461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246F3987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06E49" w14:textId="77777777" w:rsidR="00DD5AC3" w:rsidRDefault="00DD5AC3">
      <w:r>
        <w:separator/>
      </w:r>
    </w:p>
  </w:footnote>
  <w:footnote w:type="continuationSeparator" w:id="0">
    <w:p w14:paraId="6C888583" w14:textId="77777777" w:rsidR="00DD5AC3" w:rsidRDefault="00DD5AC3">
      <w:r>
        <w:continuationSeparator/>
      </w:r>
    </w:p>
  </w:footnote>
  <w:footnote w:id="1">
    <w:p w14:paraId="60B09339" w14:textId="77777777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>
        <w:rPr>
          <w:rFonts w:ascii="Times New Roman" w:hAnsi="Times New Roman"/>
          <w:highlight w:val="lightGray"/>
          <w:lang w:val="en-GB"/>
        </w:rPr>
        <w:t>DDP (Delivered Duty Paid)</w:t>
      </w:r>
      <w:r w:rsidR="0059395C">
        <w:rPr>
          <w:rFonts w:ascii="Times New Roman" w:hAnsi="Times New Roman"/>
          <w:highlight w:val="lightGray"/>
          <w:lang w:val="en-GB"/>
        </w:rPr>
        <w:t>][</w:t>
      </w:r>
      <w:r w:rsidR="00295396">
        <w:rPr>
          <w:rFonts w:ascii="Times New Roman" w:hAnsi="Times New Roman"/>
          <w:highlight w:val="lightGray"/>
          <w:lang w:val="en-GB"/>
        </w:rPr>
        <w:t>DAP (Delivered At Place)</w:t>
      </w:r>
      <w:r w:rsidR="0059395C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2010 International Chamber of Commerce </w:t>
      </w:r>
      <w:hyperlink r:id="rId1" w:history="1">
        <w:r w:rsidR="00473368" w:rsidRPr="00473368">
          <w:rPr>
            <w:rStyle w:val="Hyperlink"/>
            <w:rFonts w:ascii="Times New Roman" w:hAnsi="Times New Roman"/>
            <w:lang w:val="en-GB"/>
          </w:rPr>
          <w:t>http://www.iccwbo.org/products-and-services/trade-facilitation/incoterms-2010/the-incoterms-rules/</w:t>
        </w:r>
      </w:hyperlink>
      <w:r w:rsidR="00473368" w:rsidRPr="00473368">
        <w:rPr>
          <w:rFonts w:ascii="Times New Roman" w:hAnsi="Times New Roman"/>
          <w:lang w:val="en-GB"/>
        </w:rPr>
        <w:t xml:space="preserve"> </w:t>
      </w:r>
      <w:r w:rsidR="00295396" w:rsidRPr="00473368">
        <w:rPr>
          <w:rFonts w:ascii="Times New Roman" w:hAnsi="Times New Roman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D0928" w14:textId="77777777"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1BD78" w14:textId="77777777"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4014B" w14:textId="77777777"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18439756">
    <w:abstractNumId w:val="6"/>
  </w:num>
  <w:num w:numId="2" w16cid:durableId="1728992748">
    <w:abstractNumId w:val="31"/>
  </w:num>
  <w:num w:numId="3" w16cid:durableId="1769305647">
    <w:abstractNumId w:val="5"/>
  </w:num>
  <w:num w:numId="4" w16cid:durableId="616332246">
    <w:abstractNumId w:val="24"/>
  </w:num>
  <w:num w:numId="5" w16cid:durableId="1933396985">
    <w:abstractNumId w:val="20"/>
  </w:num>
  <w:num w:numId="6" w16cid:durableId="720907549">
    <w:abstractNumId w:val="15"/>
  </w:num>
  <w:num w:numId="7" w16cid:durableId="896822151">
    <w:abstractNumId w:val="13"/>
  </w:num>
  <w:num w:numId="8" w16cid:durableId="1105033174">
    <w:abstractNumId w:val="19"/>
  </w:num>
  <w:num w:numId="9" w16cid:durableId="1421415139">
    <w:abstractNumId w:val="37"/>
  </w:num>
  <w:num w:numId="10" w16cid:durableId="479539343">
    <w:abstractNumId w:val="9"/>
  </w:num>
  <w:num w:numId="11" w16cid:durableId="1187333690">
    <w:abstractNumId w:val="10"/>
  </w:num>
  <w:num w:numId="12" w16cid:durableId="73364156">
    <w:abstractNumId w:val="11"/>
  </w:num>
  <w:num w:numId="13" w16cid:durableId="889803138">
    <w:abstractNumId w:val="23"/>
  </w:num>
  <w:num w:numId="14" w16cid:durableId="419563323">
    <w:abstractNumId w:val="28"/>
  </w:num>
  <w:num w:numId="15" w16cid:durableId="404761361">
    <w:abstractNumId w:val="33"/>
  </w:num>
  <w:num w:numId="16" w16cid:durableId="582490161">
    <w:abstractNumId w:val="7"/>
  </w:num>
  <w:num w:numId="17" w16cid:durableId="924218195">
    <w:abstractNumId w:val="18"/>
  </w:num>
  <w:num w:numId="18" w16cid:durableId="1072779937">
    <w:abstractNumId w:val="22"/>
  </w:num>
  <w:num w:numId="19" w16cid:durableId="1419520614">
    <w:abstractNumId w:val="27"/>
  </w:num>
  <w:num w:numId="20" w16cid:durableId="597181074">
    <w:abstractNumId w:val="8"/>
  </w:num>
  <w:num w:numId="21" w16cid:durableId="1049650800">
    <w:abstractNumId w:val="21"/>
  </w:num>
  <w:num w:numId="22" w16cid:durableId="1667853346">
    <w:abstractNumId w:val="12"/>
  </w:num>
  <w:num w:numId="23" w16cid:durableId="683897265">
    <w:abstractNumId w:val="14"/>
  </w:num>
  <w:num w:numId="24" w16cid:durableId="521674067">
    <w:abstractNumId w:val="30"/>
  </w:num>
  <w:num w:numId="25" w16cid:durableId="181675120">
    <w:abstractNumId w:val="17"/>
  </w:num>
  <w:num w:numId="26" w16cid:durableId="1610501504">
    <w:abstractNumId w:val="16"/>
  </w:num>
  <w:num w:numId="27" w16cid:durableId="2031105132">
    <w:abstractNumId w:val="34"/>
  </w:num>
  <w:num w:numId="28" w16cid:durableId="870916409">
    <w:abstractNumId w:val="35"/>
  </w:num>
  <w:num w:numId="29" w16cid:durableId="868107571">
    <w:abstractNumId w:val="1"/>
  </w:num>
  <w:num w:numId="30" w16cid:durableId="2009399993">
    <w:abstractNumId w:val="29"/>
  </w:num>
  <w:num w:numId="31" w16cid:durableId="655304182">
    <w:abstractNumId w:val="25"/>
  </w:num>
  <w:num w:numId="32" w16cid:durableId="1907181087">
    <w:abstractNumId w:val="3"/>
  </w:num>
  <w:num w:numId="33" w16cid:durableId="707991924">
    <w:abstractNumId w:val="4"/>
  </w:num>
  <w:num w:numId="34" w16cid:durableId="1822383548">
    <w:abstractNumId w:val="2"/>
  </w:num>
  <w:num w:numId="35" w16cid:durableId="1169443219">
    <w:abstractNumId w:val="0"/>
  </w:num>
  <w:num w:numId="36" w16cid:durableId="428309262">
    <w:abstractNumId w:val="26"/>
  </w:num>
  <w:num w:numId="37" w16cid:durableId="3386960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7F0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B6F97"/>
    <w:rsid w:val="007C0BDD"/>
    <w:rsid w:val="007C1656"/>
    <w:rsid w:val="007C2431"/>
    <w:rsid w:val="007C75E0"/>
    <w:rsid w:val="007D5FA2"/>
    <w:rsid w:val="007E2185"/>
    <w:rsid w:val="007E3D5F"/>
    <w:rsid w:val="007F67E3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2B5E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D5AC3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0B16"/>
    <w:rsid w:val="00E62221"/>
    <w:rsid w:val="00E62923"/>
    <w:rsid w:val="00E64054"/>
    <w:rsid w:val="00E730A5"/>
    <w:rsid w:val="00E80F70"/>
    <w:rsid w:val="00E811F3"/>
    <w:rsid w:val="00E85780"/>
    <w:rsid w:val="00E85F91"/>
    <w:rsid w:val="00E87E0A"/>
    <w:rsid w:val="00E94430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14543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8B65C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products-and-services/trade-facilitation/incoterms-2010/the-incoterms-ru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7A3C4-EA3C-4E1F-BBA7-BED418FD4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407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Mladen Velickovic</cp:lastModifiedBy>
  <cp:revision>7</cp:revision>
  <cp:lastPrinted>2015-12-03T09:09:00Z</cp:lastPrinted>
  <dcterms:created xsi:type="dcterms:W3CDTF">2018-12-18T11:40:00Z</dcterms:created>
  <dcterms:modified xsi:type="dcterms:W3CDTF">2024-11-27T10:44:00Z</dcterms:modified>
</cp:coreProperties>
</file>